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9645C0B" w14:textId="3C275932" w:rsidR="00E37689" w:rsidRPr="004D4D7B" w:rsidRDefault="00E17C0C" w:rsidP="47D3C28C">
      <w:pPr>
        <w:rPr>
          <w:i/>
          <w:iCs/>
          <w:sz w:val="18"/>
          <w:szCs w:val="18"/>
        </w:rPr>
      </w:pPr>
      <w:r>
        <w:rPr>
          <w:i/>
          <w:iCs/>
          <w:noProof/>
          <w:sz w:val="18"/>
          <w:szCs w:val="18"/>
        </w:rPr>
        <w:drawing>
          <wp:inline distT="0" distB="0" distL="0" distR="0" wp14:anchorId="7DAFF99B" wp14:editId="4C95A1D7">
            <wp:extent cx="5760720" cy="3240405"/>
            <wp:effectExtent l="0" t="0" r="5080" b="0"/>
            <wp:docPr id="24199660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996606" name="Grafik 241996606"/>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60720" cy="3240405"/>
                    </a:xfrm>
                    <a:prstGeom prst="rect">
                      <a:avLst/>
                    </a:prstGeom>
                  </pic:spPr>
                </pic:pic>
              </a:graphicData>
            </a:graphic>
          </wp:inline>
        </w:drawing>
      </w:r>
      <w:r>
        <w:rPr>
          <w:i/>
          <w:iCs/>
          <w:sz w:val="18"/>
          <w:szCs w:val="18"/>
        </w:rPr>
        <w:t>Deutliche Worte an MdL Scharf (unten links), MdL Preidl und Landrat Schindler (unten, von rechts)</w:t>
      </w:r>
      <w:r w:rsidR="00D858F3">
        <w:rPr>
          <w:i/>
          <w:iCs/>
          <w:sz w:val="18"/>
          <w:szCs w:val="18"/>
        </w:rPr>
        <w:t>.</w:t>
      </w:r>
    </w:p>
    <w:p w14:paraId="1AD76CD0" w14:textId="4BC7526B" w:rsidR="00552826" w:rsidRPr="004D4D7B" w:rsidRDefault="002C3DAA" w:rsidP="00552826">
      <w:pPr>
        <w:rPr>
          <w:i/>
          <w:iCs/>
          <w:sz w:val="18"/>
          <w:szCs w:val="18"/>
        </w:rPr>
      </w:pPr>
      <w:r w:rsidRPr="004D4D7B">
        <w:rPr>
          <w:i/>
          <w:iCs/>
          <w:sz w:val="18"/>
          <w:szCs w:val="18"/>
        </w:rPr>
        <w:t xml:space="preserve">Bildquelle: </w:t>
      </w:r>
      <w:r w:rsidR="00E17C0C" w:rsidRPr="00E17C0C">
        <w:rPr>
          <w:i/>
          <w:iCs/>
          <w:sz w:val="18"/>
          <w:szCs w:val="18"/>
        </w:rPr>
        <w:t>Anna Benz-Reichenauer</w:t>
      </w:r>
      <w:r w:rsidR="00B452BD" w:rsidRPr="004D4D7B">
        <w:rPr>
          <w:i/>
          <w:iCs/>
          <w:sz w:val="18"/>
          <w:szCs w:val="18"/>
        </w:rPr>
        <w:br/>
      </w:r>
    </w:p>
    <w:p w14:paraId="7724D7E2" w14:textId="77777777" w:rsidR="00E17C0C" w:rsidRPr="00E17C0C" w:rsidRDefault="00E17C0C" w:rsidP="00E17C0C">
      <w:pPr>
        <w:shd w:val="clear" w:color="auto" w:fill="FFFFFF"/>
        <w:outlineLvl w:val="0"/>
        <w:rPr>
          <w:rFonts w:ascii="Arial" w:eastAsia="Times New Roman" w:hAnsi="Arial" w:cs="Arial"/>
          <w:b/>
          <w:bCs/>
          <w:color w:val="3C3C3C"/>
          <w:kern w:val="36"/>
          <w:sz w:val="36"/>
          <w:szCs w:val="36"/>
          <w:lang w:eastAsia="de-DE"/>
          <w14:ligatures w14:val="none"/>
        </w:rPr>
      </w:pPr>
      <w:r w:rsidRPr="00E17C0C">
        <w:rPr>
          <w:rFonts w:ascii="Arial" w:eastAsia="Times New Roman" w:hAnsi="Arial" w:cs="Arial"/>
          <w:b/>
          <w:bCs/>
          <w:color w:val="3C3C3C"/>
          <w:kern w:val="36"/>
          <w:sz w:val="36"/>
          <w:szCs w:val="36"/>
          <w:lang w:eastAsia="de-DE"/>
          <w14:ligatures w14:val="none"/>
        </w:rPr>
        <w:t>Bauen wird zur Geduldsprobe – und immer teurer: Bauinnung Cham fordert weniger</w:t>
      </w:r>
    </w:p>
    <w:p w14:paraId="6C125951" w14:textId="5B7AEFA3" w:rsidR="00115EB6" w:rsidRDefault="00E17C0C" w:rsidP="00E17C0C">
      <w:pPr>
        <w:shd w:val="clear" w:color="auto" w:fill="FFFFFF"/>
        <w:outlineLvl w:val="0"/>
        <w:rPr>
          <w:rFonts w:ascii="Arial" w:eastAsia="Times New Roman" w:hAnsi="Arial" w:cs="Arial"/>
          <w:b/>
          <w:bCs/>
          <w:color w:val="3C3C3C"/>
          <w:kern w:val="36"/>
          <w:sz w:val="36"/>
          <w:szCs w:val="36"/>
          <w:lang w:eastAsia="de-DE"/>
          <w14:ligatures w14:val="none"/>
        </w:rPr>
      </w:pPr>
      <w:r w:rsidRPr="00E17C0C">
        <w:rPr>
          <w:rFonts w:ascii="Arial" w:eastAsia="Times New Roman" w:hAnsi="Arial" w:cs="Arial"/>
          <w:b/>
          <w:bCs/>
          <w:color w:val="3C3C3C"/>
          <w:kern w:val="36"/>
          <w:sz w:val="36"/>
          <w:szCs w:val="36"/>
          <w:lang w:eastAsia="de-DE"/>
          <w14:ligatures w14:val="none"/>
        </w:rPr>
        <w:t>Bürokratie – Scharf, Preidl und Schindler wollen ihren Beitrag leisten</w:t>
      </w:r>
    </w:p>
    <w:p w14:paraId="75D21FD2" w14:textId="77777777" w:rsidR="00A8019A" w:rsidRDefault="00A8019A" w:rsidP="00606BCA">
      <w:pPr>
        <w:shd w:val="clear" w:color="auto" w:fill="FFFFFF"/>
        <w:jc w:val="both"/>
        <w:outlineLvl w:val="1"/>
        <w:rPr>
          <w:rFonts w:ascii="Arial" w:eastAsia="Times New Roman" w:hAnsi="Arial" w:cs="Arial"/>
          <w:color w:val="3C3C3C"/>
          <w:kern w:val="0"/>
          <w:lang w:eastAsia="de-DE"/>
          <w14:ligatures w14:val="none"/>
        </w:rPr>
      </w:pPr>
    </w:p>
    <w:p w14:paraId="31F76687" w14:textId="7BB8AFD3" w:rsidR="00E17C0C" w:rsidRPr="00E17C0C" w:rsidRDefault="00E17C0C" w:rsidP="00E17C0C">
      <w:pPr>
        <w:shd w:val="clear" w:color="auto" w:fill="FFFFFF"/>
        <w:jc w:val="both"/>
        <w:outlineLvl w:val="1"/>
        <w:rPr>
          <w:rFonts w:ascii="Arial" w:eastAsia="Times New Roman" w:hAnsi="Arial" w:cs="Arial"/>
          <w:color w:val="3C3C3C"/>
          <w:kern w:val="0"/>
          <w:lang w:eastAsia="de-DE"/>
          <w14:ligatures w14:val="none"/>
        </w:rPr>
      </w:pPr>
      <w:r w:rsidRPr="00E17C0C">
        <w:rPr>
          <w:rFonts w:ascii="Arial" w:eastAsia="Times New Roman" w:hAnsi="Arial" w:cs="Arial"/>
          <w:b/>
          <w:bCs/>
          <w:color w:val="3C3C3C"/>
          <w:kern w:val="0"/>
          <w:lang w:eastAsia="de-DE"/>
          <w14:ligatures w14:val="none"/>
        </w:rPr>
        <w:t>Roding</w:t>
      </w:r>
      <w:r w:rsidRPr="00E17C0C">
        <w:rPr>
          <w:rFonts w:ascii="Arial" w:eastAsia="Times New Roman" w:hAnsi="Arial" w:cs="Arial"/>
          <w:color w:val="3C3C3C"/>
          <w:kern w:val="0"/>
          <w:lang w:eastAsia="de-DE"/>
          <w14:ligatures w14:val="none"/>
        </w:rPr>
        <w:t>. 256 Seiten für einen Schwerlastantrag, bis zu sechs Monate gedulden für eine</w:t>
      </w:r>
      <w:r>
        <w:rPr>
          <w:rFonts w:ascii="Arial" w:eastAsia="Times New Roman" w:hAnsi="Arial" w:cs="Arial"/>
          <w:color w:val="3C3C3C"/>
          <w:kern w:val="0"/>
          <w:lang w:eastAsia="de-DE"/>
          <w14:ligatures w14:val="none"/>
        </w:rPr>
        <w:t xml:space="preserve"> </w:t>
      </w:r>
      <w:r w:rsidRPr="00E17C0C">
        <w:rPr>
          <w:rFonts w:ascii="Arial" w:eastAsia="Times New Roman" w:hAnsi="Arial" w:cs="Arial"/>
          <w:color w:val="3C3C3C"/>
          <w:kern w:val="0"/>
          <w:lang w:eastAsia="de-DE"/>
          <w14:ligatures w14:val="none"/>
        </w:rPr>
        <w:t>Baugenehmigung und bis zu 18 Monate Wartezeit auf ein Zwischenlager: Für die</w:t>
      </w:r>
    </w:p>
    <w:p w14:paraId="5BA97EE9" w14:textId="3B4A052A" w:rsidR="00E17C0C" w:rsidRPr="00E17C0C" w:rsidRDefault="00E17C0C" w:rsidP="00E17C0C">
      <w:pPr>
        <w:shd w:val="clear" w:color="auto" w:fill="FFFFFF"/>
        <w:jc w:val="both"/>
        <w:outlineLvl w:val="1"/>
        <w:rPr>
          <w:rFonts w:ascii="Arial" w:eastAsia="Times New Roman" w:hAnsi="Arial" w:cs="Arial"/>
          <w:color w:val="3C3C3C"/>
          <w:kern w:val="0"/>
          <w:lang w:eastAsia="de-DE"/>
          <w14:ligatures w14:val="none"/>
        </w:rPr>
      </w:pPr>
      <w:r w:rsidRPr="00E17C0C">
        <w:rPr>
          <w:rFonts w:ascii="Arial" w:eastAsia="Times New Roman" w:hAnsi="Arial" w:cs="Arial"/>
          <w:color w:val="3C3C3C"/>
          <w:kern w:val="0"/>
          <w:lang w:eastAsia="de-DE"/>
          <w14:ligatures w14:val="none"/>
        </w:rPr>
        <w:t>Bauwirtschaft im Landkreis Cham wird Bürokratie zunehmend zum Bremsklotz, und damit auch zum Kostenfaktor. Bei der Johann Feldbauer Bau GmbH in Roding hat die</w:t>
      </w:r>
    </w:p>
    <w:p w14:paraId="10768923" w14:textId="77777777" w:rsidR="00E17C0C" w:rsidRPr="00E17C0C" w:rsidRDefault="00E17C0C" w:rsidP="00E17C0C">
      <w:pPr>
        <w:shd w:val="clear" w:color="auto" w:fill="FFFFFF"/>
        <w:jc w:val="both"/>
        <w:outlineLvl w:val="1"/>
        <w:rPr>
          <w:rFonts w:ascii="Arial" w:eastAsia="Times New Roman" w:hAnsi="Arial" w:cs="Arial"/>
          <w:color w:val="3C3C3C"/>
          <w:kern w:val="0"/>
          <w:lang w:eastAsia="de-DE"/>
          <w14:ligatures w14:val="none"/>
        </w:rPr>
      </w:pPr>
      <w:r w:rsidRPr="00E17C0C">
        <w:rPr>
          <w:rFonts w:ascii="Arial" w:eastAsia="Times New Roman" w:hAnsi="Arial" w:cs="Arial"/>
          <w:color w:val="3C3C3C"/>
          <w:kern w:val="0"/>
          <w:lang w:eastAsia="de-DE"/>
          <w14:ligatures w14:val="none"/>
        </w:rPr>
        <w:t>Bauinnung Cham konkrete Beispiele aus dem Betriebsalltag aufgezeigt und den</w:t>
      </w:r>
    </w:p>
    <w:p w14:paraId="44B56234" w14:textId="35047DC2" w:rsidR="00E17C0C" w:rsidRPr="00E17C0C" w:rsidRDefault="00E17C0C" w:rsidP="00E17C0C">
      <w:pPr>
        <w:shd w:val="clear" w:color="auto" w:fill="FFFFFF"/>
        <w:jc w:val="both"/>
        <w:outlineLvl w:val="1"/>
        <w:rPr>
          <w:rFonts w:ascii="Arial" w:eastAsia="Times New Roman" w:hAnsi="Arial" w:cs="Arial"/>
          <w:color w:val="3C3C3C"/>
          <w:kern w:val="0"/>
          <w:lang w:eastAsia="de-DE"/>
          <w14:ligatures w14:val="none"/>
        </w:rPr>
      </w:pPr>
      <w:r w:rsidRPr="00E17C0C">
        <w:rPr>
          <w:rFonts w:ascii="Arial" w:eastAsia="Times New Roman" w:hAnsi="Arial" w:cs="Arial"/>
          <w:color w:val="3C3C3C"/>
          <w:kern w:val="0"/>
          <w:lang w:eastAsia="de-DE"/>
          <w14:ligatures w14:val="none"/>
        </w:rPr>
        <w:t>Landtagsabgeordneten Martin Scharf und Julian Preidl sowie Landrat Christian Schindler einen Forderungskatalog übergeben.</w:t>
      </w:r>
    </w:p>
    <w:p w14:paraId="0994EEBA" w14:textId="0CD3BD65" w:rsidR="00E17C0C" w:rsidRPr="00E17C0C" w:rsidRDefault="00E17C0C" w:rsidP="00E17C0C">
      <w:pPr>
        <w:shd w:val="clear" w:color="auto" w:fill="FFFFFF"/>
        <w:jc w:val="both"/>
        <w:outlineLvl w:val="1"/>
        <w:rPr>
          <w:rFonts w:ascii="Arial" w:eastAsia="Times New Roman" w:hAnsi="Arial" w:cs="Arial"/>
          <w:color w:val="3C3C3C"/>
          <w:kern w:val="0"/>
          <w:lang w:eastAsia="de-DE"/>
          <w14:ligatures w14:val="none"/>
        </w:rPr>
      </w:pPr>
      <w:r w:rsidRPr="00E17C0C">
        <w:rPr>
          <w:rFonts w:ascii="Arial" w:eastAsia="Times New Roman" w:hAnsi="Arial" w:cs="Arial"/>
          <w:color w:val="3C3C3C"/>
          <w:kern w:val="0"/>
          <w:lang w:eastAsia="de-DE"/>
          <w14:ligatures w14:val="none"/>
        </w:rPr>
        <w:t>Denn lange Verfahren und zusätzliche bürokratische Anforderungen kosten nicht nur Zeit. Sie binden Personal, verzögern Baustarts, verteuern Transporte und treiben am Ende die Baukosten für Bauherren nach oben. Für die Bauinnung ist deshalb klar: Der Abbau von Bürokratie ist ein wichtiger Hebel, um Bauen wieder bezahlbarer zu machen, für Unternehmen ebenso wie für private Bauherren.</w:t>
      </w:r>
    </w:p>
    <w:p w14:paraId="7D7D2922" w14:textId="77777777" w:rsidR="00E17C0C" w:rsidRPr="00E17C0C" w:rsidRDefault="00E17C0C" w:rsidP="00E17C0C">
      <w:pPr>
        <w:shd w:val="clear" w:color="auto" w:fill="FFFFFF"/>
        <w:jc w:val="both"/>
        <w:outlineLvl w:val="1"/>
        <w:rPr>
          <w:rFonts w:ascii="Arial" w:eastAsia="Times New Roman" w:hAnsi="Arial" w:cs="Arial"/>
          <w:color w:val="3C3C3C"/>
          <w:kern w:val="0"/>
          <w:lang w:eastAsia="de-DE"/>
          <w14:ligatures w14:val="none"/>
        </w:rPr>
      </w:pPr>
    </w:p>
    <w:p w14:paraId="6B7FBA96" w14:textId="3669225E" w:rsidR="00E17C0C" w:rsidRPr="00E17C0C" w:rsidRDefault="00E17C0C" w:rsidP="00E17C0C">
      <w:pPr>
        <w:shd w:val="clear" w:color="auto" w:fill="FFFFFF"/>
        <w:jc w:val="both"/>
        <w:outlineLvl w:val="1"/>
        <w:rPr>
          <w:rFonts w:ascii="Arial" w:eastAsia="Times New Roman" w:hAnsi="Arial" w:cs="Arial"/>
          <w:color w:val="3C3C3C"/>
          <w:kern w:val="0"/>
          <w:lang w:eastAsia="de-DE"/>
          <w14:ligatures w14:val="none"/>
        </w:rPr>
      </w:pPr>
      <w:r w:rsidRPr="00E17C0C">
        <w:rPr>
          <w:rFonts w:ascii="Arial" w:eastAsia="Times New Roman" w:hAnsi="Arial" w:cs="Arial"/>
          <w:color w:val="3C3C3C"/>
          <w:kern w:val="0"/>
          <w:lang w:eastAsia="de-DE"/>
          <w14:ligatures w14:val="none"/>
        </w:rPr>
        <w:t>Julian Preidl unterstrich die Bedeutung der Branche für die Region: „Unsere Baubetriebe sichern Arbeitsplätze und Ausbildung vor Ort. Wenn sie an Formularen und Fristen scheitern, verliert die ganze Region." Gerade für den Landkreis Cham sei es deshalb wichtig, dass regionale Betriebe verlässlich planen und Aufträge wirtschaftlich umsetzen könnten.</w:t>
      </w:r>
    </w:p>
    <w:p w14:paraId="284C1E63" w14:textId="77777777" w:rsidR="00E17C0C" w:rsidRPr="00E17C0C" w:rsidRDefault="00E17C0C" w:rsidP="00E17C0C">
      <w:pPr>
        <w:shd w:val="clear" w:color="auto" w:fill="FFFFFF"/>
        <w:jc w:val="both"/>
        <w:outlineLvl w:val="1"/>
        <w:rPr>
          <w:rFonts w:ascii="Arial" w:eastAsia="Times New Roman" w:hAnsi="Arial" w:cs="Arial"/>
          <w:color w:val="3C3C3C"/>
          <w:kern w:val="0"/>
          <w:lang w:eastAsia="de-DE"/>
          <w14:ligatures w14:val="none"/>
        </w:rPr>
      </w:pPr>
    </w:p>
    <w:p w14:paraId="2FABB4EC" w14:textId="434F88DC" w:rsidR="00E17C0C" w:rsidRPr="00E17C0C" w:rsidRDefault="00E17C0C" w:rsidP="00E17C0C">
      <w:pPr>
        <w:shd w:val="clear" w:color="auto" w:fill="FFFFFF"/>
        <w:jc w:val="both"/>
        <w:outlineLvl w:val="1"/>
        <w:rPr>
          <w:rFonts w:ascii="Arial" w:eastAsia="Times New Roman" w:hAnsi="Arial" w:cs="Arial"/>
          <w:color w:val="3C3C3C"/>
          <w:kern w:val="0"/>
          <w:lang w:eastAsia="de-DE"/>
          <w14:ligatures w14:val="none"/>
        </w:rPr>
      </w:pPr>
      <w:r w:rsidRPr="00E17C0C">
        <w:rPr>
          <w:rFonts w:ascii="Arial" w:eastAsia="Times New Roman" w:hAnsi="Arial" w:cs="Arial"/>
          <w:color w:val="3C3C3C"/>
          <w:kern w:val="0"/>
          <w:lang w:eastAsia="de-DE"/>
          <w14:ligatures w14:val="none"/>
        </w:rPr>
        <w:lastRenderedPageBreak/>
        <w:t>Besonders deutlich zeigt sich das Problem bei Schwerlasttransporten. Ein Genehmigungsantrag könne inzwischen bis zu 256 Seiten umfassen, die Bearbeitung</w:t>
      </w:r>
    </w:p>
    <w:p w14:paraId="6DF0092C" w14:textId="046FEE38" w:rsidR="00E17C0C" w:rsidRPr="00E17C0C" w:rsidRDefault="00E17C0C" w:rsidP="00E17C0C">
      <w:pPr>
        <w:shd w:val="clear" w:color="auto" w:fill="FFFFFF"/>
        <w:jc w:val="both"/>
        <w:outlineLvl w:val="1"/>
        <w:rPr>
          <w:rFonts w:ascii="Arial" w:eastAsia="Times New Roman" w:hAnsi="Arial" w:cs="Arial"/>
          <w:color w:val="3C3C3C"/>
          <w:kern w:val="0"/>
          <w:lang w:eastAsia="de-DE"/>
          <w14:ligatures w14:val="none"/>
        </w:rPr>
      </w:pPr>
      <w:r w:rsidRPr="00E17C0C">
        <w:rPr>
          <w:rFonts w:ascii="Arial" w:eastAsia="Times New Roman" w:hAnsi="Arial" w:cs="Arial"/>
          <w:color w:val="3C3C3C"/>
          <w:kern w:val="0"/>
          <w:lang w:eastAsia="de-DE"/>
          <w14:ligatures w14:val="none"/>
        </w:rPr>
        <w:t>dauere ein bis zwei Wochen. Kurzfristig notwendige Transporte seien damit praktisch nicht mehr möglich. Gleichzeitig seien die Kosten für eine Genehmigung in einem Beispielfall von 1400 auf über 5.500 Euro pro LKW gestiegen. Hinzu komme, dass 60-Tonnen- Genehmigungen nicht mehr pauschal für alle Autobahnen und Bundesstraßen gelten.</w:t>
      </w:r>
    </w:p>
    <w:p w14:paraId="4597EEC9" w14:textId="77777777" w:rsidR="00E17C0C" w:rsidRPr="00E17C0C" w:rsidRDefault="00E17C0C" w:rsidP="00E17C0C">
      <w:pPr>
        <w:shd w:val="clear" w:color="auto" w:fill="FFFFFF"/>
        <w:jc w:val="both"/>
        <w:outlineLvl w:val="1"/>
        <w:rPr>
          <w:rFonts w:ascii="Arial" w:eastAsia="Times New Roman" w:hAnsi="Arial" w:cs="Arial"/>
          <w:color w:val="3C3C3C"/>
          <w:kern w:val="0"/>
          <w:lang w:eastAsia="de-DE"/>
          <w14:ligatures w14:val="none"/>
        </w:rPr>
      </w:pPr>
    </w:p>
    <w:p w14:paraId="2C9CDFBC" w14:textId="77777777" w:rsidR="00E17C0C" w:rsidRPr="00E17C0C" w:rsidRDefault="00E17C0C" w:rsidP="00E17C0C">
      <w:pPr>
        <w:shd w:val="clear" w:color="auto" w:fill="FFFFFF"/>
        <w:jc w:val="both"/>
        <w:outlineLvl w:val="1"/>
        <w:rPr>
          <w:rFonts w:ascii="Arial" w:eastAsia="Times New Roman" w:hAnsi="Arial" w:cs="Arial"/>
          <w:color w:val="3C3C3C"/>
          <w:kern w:val="0"/>
          <w:lang w:eastAsia="de-DE"/>
          <w14:ligatures w14:val="none"/>
        </w:rPr>
      </w:pPr>
      <w:r w:rsidRPr="00E17C0C">
        <w:rPr>
          <w:rFonts w:ascii="Arial" w:eastAsia="Times New Roman" w:hAnsi="Arial" w:cs="Arial"/>
          <w:color w:val="3C3C3C"/>
          <w:kern w:val="0"/>
          <w:lang w:eastAsia="de-DE"/>
          <w14:ligatures w14:val="none"/>
        </w:rPr>
        <w:t>Martin Scharf zeigte sich von der Detailtiefe der Forderungen beeindruckt. „Was die</w:t>
      </w:r>
    </w:p>
    <w:p w14:paraId="146891AA" w14:textId="3E99154A" w:rsidR="00E17C0C" w:rsidRPr="00E17C0C" w:rsidRDefault="00E17C0C" w:rsidP="00E17C0C">
      <w:pPr>
        <w:shd w:val="clear" w:color="auto" w:fill="FFFFFF"/>
        <w:jc w:val="both"/>
        <w:outlineLvl w:val="1"/>
        <w:rPr>
          <w:rFonts w:ascii="Arial" w:eastAsia="Times New Roman" w:hAnsi="Arial" w:cs="Arial"/>
          <w:color w:val="3C3C3C"/>
          <w:kern w:val="0"/>
          <w:lang w:eastAsia="de-DE"/>
          <w14:ligatures w14:val="none"/>
        </w:rPr>
      </w:pPr>
      <w:r w:rsidRPr="00E17C0C">
        <w:rPr>
          <w:rFonts w:ascii="Arial" w:eastAsia="Times New Roman" w:hAnsi="Arial" w:cs="Arial"/>
          <w:color w:val="3C3C3C"/>
          <w:kern w:val="0"/>
          <w:lang w:eastAsia="de-DE"/>
          <w14:ligatures w14:val="none"/>
        </w:rPr>
        <w:t>Bauinnung hier vorgelegt hat, ist kein Wunschzettel, sondern eine präzise Fehleranalyse aus der Praxis", sagte er. Wenn ein Schwerlastantrag über 250 Seiten habe und die Genehmigung eines Zwischenlagers anderthalb Jahre dauere, „dann stimmt am System etwas nicht". Die Betriebe wollten schließlich bauen und nicht Formulare ausfüllen. Die Innung fordert deshalb eine bundesweit einheitliche, streckenunabhängige 60-Tonnen-Regelung, eine einheitliche Genehmigung für die Gewichtsspanne von 40 bis 60 Tonnen sowie eine bessere Zusammenarbeit der zuständigen Behörden über Landkreisgrenzen hinweg.</w:t>
      </w:r>
    </w:p>
    <w:p w14:paraId="5486AAE4" w14:textId="77777777" w:rsidR="00E17C0C" w:rsidRPr="00E17C0C" w:rsidRDefault="00E17C0C" w:rsidP="00E17C0C">
      <w:pPr>
        <w:shd w:val="clear" w:color="auto" w:fill="FFFFFF"/>
        <w:jc w:val="both"/>
        <w:outlineLvl w:val="1"/>
        <w:rPr>
          <w:rFonts w:ascii="Arial" w:eastAsia="Times New Roman" w:hAnsi="Arial" w:cs="Arial"/>
          <w:color w:val="3C3C3C"/>
          <w:kern w:val="0"/>
          <w:lang w:eastAsia="de-DE"/>
          <w14:ligatures w14:val="none"/>
        </w:rPr>
      </w:pPr>
    </w:p>
    <w:p w14:paraId="0AA8E314" w14:textId="11D286B6" w:rsidR="00E17C0C" w:rsidRPr="00E17C0C" w:rsidRDefault="00E17C0C" w:rsidP="00E17C0C">
      <w:pPr>
        <w:shd w:val="clear" w:color="auto" w:fill="FFFFFF"/>
        <w:jc w:val="both"/>
        <w:outlineLvl w:val="1"/>
        <w:rPr>
          <w:rFonts w:ascii="Arial" w:eastAsia="Times New Roman" w:hAnsi="Arial" w:cs="Arial"/>
          <w:color w:val="3C3C3C"/>
          <w:kern w:val="0"/>
          <w:lang w:eastAsia="de-DE"/>
          <w14:ligatures w14:val="none"/>
        </w:rPr>
      </w:pPr>
      <w:r w:rsidRPr="00E17C0C">
        <w:rPr>
          <w:rFonts w:ascii="Arial" w:eastAsia="Times New Roman" w:hAnsi="Arial" w:cs="Arial"/>
          <w:color w:val="3C3C3C"/>
          <w:kern w:val="0"/>
          <w:lang w:eastAsia="de-DE"/>
          <w14:ligatures w14:val="none"/>
        </w:rPr>
        <w:t>Auch bei den Baugenehmigungen sehen die Betriebe erheblichen Handlungsbedarf.</w:t>
      </w:r>
    </w:p>
    <w:p w14:paraId="0C1C3236" w14:textId="77777777" w:rsidR="00E17C0C" w:rsidRPr="00E17C0C" w:rsidRDefault="00E17C0C" w:rsidP="00E17C0C">
      <w:pPr>
        <w:shd w:val="clear" w:color="auto" w:fill="FFFFFF"/>
        <w:jc w:val="both"/>
        <w:outlineLvl w:val="1"/>
        <w:rPr>
          <w:rFonts w:ascii="Arial" w:eastAsia="Times New Roman" w:hAnsi="Arial" w:cs="Arial"/>
          <w:color w:val="3C3C3C"/>
          <w:kern w:val="0"/>
          <w:lang w:eastAsia="de-DE"/>
          <w14:ligatures w14:val="none"/>
        </w:rPr>
      </w:pPr>
      <w:r w:rsidRPr="00E17C0C">
        <w:rPr>
          <w:rFonts w:ascii="Arial" w:eastAsia="Times New Roman" w:hAnsi="Arial" w:cs="Arial"/>
          <w:color w:val="3C3C3C"/>
          <w:kern w:val="0"/>
          <w:lang w:eastAsia="de-DE"/>
          <w14:ligatures w14:val="none"/>
        </w:rPr>
        <w:t>Fachstellen würden zu spät eingebunden, Nachforderungen kämen einzeln und</w:t>
      </w:r>
    </w:p>
    <w:p w14:paraId="545DAA54" w14:textId="601F5C89" w:rsidR="00E17C0C" w:rsidRPr="00E17C0C" w:rsidRDefault="00E17C0C" w:rsidP="00E17C0C">
      <w:pPr>
        <w:shd w:val="clear" w:color="auto" w:fill="FFFFFF"/>
        <w:jc w:val="both"/>
        <w:outlineLvl w:val="1"/>
        <w:rPr>
          <w:rFonts w:ascii="Arial" w:eastAsia="Times New Roman" w:hAnsi="Arial" w:cs="Arial"/>
          <w:color w:val="3C3C3C"/>
          <w:kern w:val="0"/>
          <w:lang w:eastAsia="de-DE"/>
          <w14:ligatures w14:val="none"/>
        </w:rPr>
      </w:pPr>
      <w:r w:rsidRPr="00E17C0C">
        <w:rPr>
          <w:rFonts w:ascii="Arial" w:eastAsia="Times New Roman" w:hAnsi="Arial" w:cs="Arial"/>
          <w:color w:val="3C3C3C"/>
          <w:kern w:val="0"/>
          <w:lang w:eastAsia="de-DE"/>
          <w14:ligatures w14:val="none"/>
        </w:rPr>
        <w:t>nacheinander. Baugenehmigungen könnten dadurch sechs Monate und länger dauern. Das kostet Zeit und Geld, und erschwert sowohl den Unternehmen als auch privaten Bauherren die Kalkulation. Gefordert werden deshalb verbindliche Maximalfristen, klare Checklisten, ein jederzeit einsehbarer Bearbeitungsstand und vereinfachte Verfahren bei Nutzungsänderungen im Bestand.</w:t>
      </w:r>
    </w:p>
    <w:p w14:paraId="2F945B91" w14:textId="77777777" w:rsidR="00E17C0C" w:rsidRPr="00E17C0C" w:rsidRDefault="00E17C0C" w:rsidP="00E17C0C">
      <w:pPr>
        <w:shd w:val="clear" w:color="auto" w:fill="FFFFFF"/>
        <w:jc w:val="both"/>
        <w:outlineLvl w:val="1"/>
        <w:rPr>
          <w:rFonts w:ascii="Arial" w:eastAsia="Times New Roman" w:hAnsi="Arial" w:cs="Arial"/>
          <w:color w:val="3C3C3C"/>
          <w:kern w:val="0"/>
          <w:lang w:eastAsia="de-DE"/>
          <w14:ligatures w14:val="none"/>
        </w:rPr>
      </w:pPr>
    </w:p>
    <w:p w14:paraId="1508C413" w14:textId="1D85C104" w:rsidR="00E17C0C" w:rsidRPr="00E17C0C" w:rsidRDefault="00E17C0C" w:rsidP="00E17C0C">
      <w:pPr>
        <w:shd w:val="clear" w:color="auto" w:fill="FFFFFF"/>
        <w:jc w:val="both"/>
        <w:outlineLvl w:val="1"/>
        <w:rPr>
          <w:rFonts w:ascii="Arial" w:eastAsia="Times New Roman" w:hAnsi="Arial" w:cs="Arial"/>
          <w:color w:val="3C3C3C"/>
          <w:kern w:val="0"/>
          <w:lang w:eastAsia="de-DE"/>
          <w14:ligatures w14:val="none"/>
        </w:rPr>
      </w:pPr>
      <w:r w:rsidRPr="00E17C0C">
        <w:rPr>
          <w:rFonts w:ascii="Arial" w:eastAsia="Times New Roman" w:hAnsi="Arial" w:cs="Arial"/>
          <w:color w:val="3C3C3C"/>
          <w:kern w:val="0"/>
          <w:lang w:eastAsia="de-DE"/>
          <w14:ligatures w14:val="none"/>
        </w:rPr>
        <w:t>Teuer und kompliziert wird es nach Darstellung der Innung auch beim Bodenaushub. Wird Erdreich nicht direkt auf der Baustelle wiederverwendet, gilt es als Abfall, sobald es die Baustelle verlässt. Umfangreiche Vorgaben, Beprobungen, Untersuchungen,</w:t>
      </w:r>
    </w:p>
    <w:p w14:paraId="784A0D75" w14:textId="559D97D2" w:rsidR="00E17C0C" w:rsidRPr="00E17C0C" w:rsidRDefault="00E17C0C" w:rsidP="00E17C0C">
      <w:pPr>
        <w:shd w:val="clear" w:color="auto" w:fill="FFFFFF"/>
        <w:jc w:val="both"/>
        <w:outlineLvl w:val="1"/>
        <w:rPr>
          <w:rFonts w:ascii="Arial" w:eastAsia="Times New Roman" w:hAnsi="Arial" w:cs="Arial"/>
          <w:color w:val="3C3C3C"/>
          <w:kern w:val="0"/>
          <w:lang w:eastAsia="de-DE"/>
          <w14:ligatures w14:val="none"/>
        </w:rPr>
      </w:pPr>
      <w:r w:rsidRPr="00E17C0C">
        <w:rPr>
          <w:rFonts w:ascii="Arial" w:eastAsia="Times New Roman" w:hAnsi="Arial" w:cs="Arial"/>
          <w:color w:val="3C3C3C"/>
          <w:kern w:val="0"/>
          <w:lang w:eastAsia="de-DE"/>
          <w14:ligatures w14:val="none"/>
        </w:rPr>
        <w:t xml:space="preserve">Kippgebühren und weite Transportwege treiben die Kosten weiter nach oben. Gleichzeitig seien Deponien und </w:t>
      </w:r>
      <w:proofErr w:type="spellStart"/>
      <w:r w:rsidRPr="00E17C0C">
        <w:rPr>
          <w:rFonts w:ascii="Arial" w:eastAsia="Times New Roman" w:hAnsi="Arial" w:cs="Arial"/>
          <w:color w:val="3C3C3C"/>
          <w:kern w:val="0"/>
          <w:lang w:eastAsia="de-DE"/>
          <w14:ligatures w14:val="none"/>
        </w:rPr>
        <w:t>Verfüllgruben</w:t>
      </w:r>
      <w:proofErr w:type="spellEnd"/>
      <w:r w:rsidRPr="00E17C0C">
        <w:rPr>
          <w:rFonts w:ascii="Arial" w:eastAsia="Times New Roman" w:hAnsi="Arial" w:cs="Arial"/>
          <w:color w:val="3C3C3C"/>
          <w:kern w:val="0"/>
          <w:lang w:eastAsia="de-DE"/>
          <w14:ligatures w14:val="none"/>
        </w:rPr>
        <w:t xml:space="preserve"> in der Region knapp oder ausgelastet.</w:t>
      </w:r>
    </w:p>
    <w:p w14:paraId="39B2E2F7" w14:textId="606EC3E7" w:rsidR="00E17C0C" w:rsidRPr="00E17C0C" w:rsidRDefault="00E17C0C" w:rsidP="00E17C0C">
      <w:pPr>
        <w:shd w:val="clear" w:color="auto" w:fill="FFFFFF"/>
        <w:jc w:val="both"/>
        <w:outlineLvl w:val="1"/>
        <w:rPr>
          <w:rFonts w:ascii="Arial" w:eastAsia="Times New Roman" w:hAnsi="Arial" w:cs="Arial"/>
          <w:color w:val="3C3C3C"/>
          <w:kern w:val="0"/>
          <w:lang w:eastAsia="de-DE"/>
          <w14:ligatures w14:val="none"/>
        </w:rPr>
      </w:pPr>
      <w:r w:rsidRPr="00E17C0C">
        <w:rPr>
          <w:rFonts w:ascii="Arial" w:eastAsia="Times New Roman" w:hAnsi="Arial" w:cs="Arial"/>
          <w:color w:val="3C3C3C"/>
          <w:kern w:val="0"/>
          <w:lang w:eastAsia="de-DE"/>
          <w14:ligatures w14:val="none"/>
        </w:rPr>
        <w:t>Die Innung schlägt deshalb unter anderem Bodengutachten mit chemischer Analytik als Standard, eine Kleinmengenregelung, die Anerkennung gütegesicherter Recyclingbaustoffe bei öffentlichen Ausschreibungen und den Aufbau regionaler</w:t>
      </w:r>
      <w:r>
        <w:rPr>
          <w:rFonts w:ascii="Arial" w:eastAsia="Times New Roman" w:hAnsi="Arial" w:cs="Arial"/>
          <w:color w:val="3C3C3C"/>
          <w:kern w:val="0"/>
          <w:lang w:eastAsia="de-DE"/>
          <w14:ligatures w14:val="none"/>
        </w:rPr>
        <w:t xml:space="preserve"> </w:t>
      </w:r>
      <w:r w:rsidRPr="00E17C0C">
        <w:rPr>
          <w:rFonts w:ascii="Arial" w:eastAsia="Times New Roman" w:hAnsi="Arial" w:cs="Arial"/>
          <w:color w:val="3C3C3C"/>
          <w:kern w:val="0"/>
          <w:lang w:eastAsia="de-DE"/>
          <w14:ligatures w14:val="none"/>
        </w:rPr>
        <w:t>Zwischenlager vor. Doch auch hier entsteht ein bürokratisches Nadelöhr: Für die</w:t>
      </w:r>
    </w:p>
    <w:p w14:paraId="1EBA01FD" w14:textId="77777777" w:rsidR="00E17C0C" w:rsidRPr="00E17C0C" w:rsidRDefault="00E17C0C" w:rsidP="00E17C0C">
      <w:pPr>
        <w:shd w:val="clear" w:color="auto" w:fill="FFFFFF"/>
        <w:jc w:val="both"/>
        <w:outlineLvl w:val="1"/>
        <w:rPr>
          <w:rFonts w:ascii="Arial" w:eastAsia="Times New Roman" w:hAnsi="Arial" w:cs="Arial"/>
          <w:color w:val="3C3C3C"/>
          <w:kern w:val="0"/>
          <w:lang w:eastAsia="de-DE"/>
          <w14:ligatures w14:val="none"/>
        </w:rPr>
      </w:pPr>
      <w:r w:rsidRPr="00E17C0C">
        <w:rPr>
          <w:rFonts w:ascii="Arial" w:eastAsia="Times New Roman" w:hAnsi="Arial" w:cs="Arial"/>
          <w:color w:val="3C3C3C"/>
          <w:kern w:val="0"/>
          <w:lang w:eastAsia="de-DE"/>
          <w14:ligatures w14:val="none"/>
        </w:rPr>
        <w:t>Genehmigung eines Zwischenlagers seien 12 bis 18 Monate keine Seltenheit.</w:t>
      </w:r>
    </w:p>
    <w:p w14:paraId="6323F264" w14:textId="77777777" w:rsidR="00E17C0C" w:rsidRPr="00E17C0C" w:rsidRDefault="00E17C0C" w:rsidP="00E17C0C">
      <w:pPr>
        <w:shd w:val="clear" w:color="auto" w:fill="FFFFFF"/>
        <w:jc w:val="both"/>
        <w:outlineLvl w:val="1"/>
        <w:rPr>
          <w:rFonts w:ascii="Arial" w:eastAsia="Times New Roman" w:hAnsi="Arial" w:cs="Arial"/>
          <w:color w:val="3C3C3C"/>
          <w:kern w:val="0"/>
          <w:lang w:eastAsia="de-DE"/>
          <w14:ligatures w14:val="none"/>
        </w:rPr>
      </w:pPr>
    </w:p>
    <w:p w14:paraId="2F1A6EB2" w14:textId="3558AD78" w:rsidR="00E17C0C" w:rsidRPr="00E17C0C" w:rsidRDefault="00E17C0C" w:rsidP="00E17C0C">
      <w:pPr>
        <w:shd w:val="clear" w:color="auto" w:fill="FFFFFF"/>
        <w:jc w:val="both"/>
        <w:outlineLvl w:val="1"/>
        <w:rPr>
          <w:rFonts w:ascii="Arial" w:eastAsia="Times New Roman" w:hAnsi="Arial" w:cs="Arial"/>
          <w:color w:val="3C3C3C"/>
          <w:kern w:val="0"/>
          <w:lang w:eastAsia="de-DE"/>
          <w14:ligatures w14:val="none"/>
        </w:rPr>
      </w:pPr>
      <w:r w:rsidRPr="00E17C0C">
        <w:rPr>
          <w:rFonts w:ascii="Arial" w:eastAsia="Times New Roman" w:hAnsi="Arial" w:cs="Arial"/>
          <w:color w:val="3C3C3C"/>
          <w:kern w:val="0"/>
          <w:lang w:eastAsia="de-DE"/>
          <w14:ligatures w14:val="none"/>
        </w:rPr>
        <w:t>Landrat Christian Schindler machte deutlich, dass ein Teil der Probleme nur auf höheren politischen Ebenen gelöst werden kann. „Wo wir im Landratsamt selbst schneller, klarer und praxisnäher werden können, werden wir das konsequent anpacken. Viele Vorgaben werden allerdings auf Bundes- und Landesebene gemacht. Deshalb müssen wir an beiden Stellen ansetzen: vor Ort unsere eigenen Möglichkeiten nutzen und zugleich dort auf Veränderungen drängen, wo die Rahmenbedingungen gesetzt werden." Der Austausch mit der Bauinnung sei dafür sehr hilfreich.</w:t>
      </w:r>
    </w:p>
    <w:p w14:paraId="73DAC5ED" w14:textId="77777777" w:rsidR="00E17C0C" w:rsidRPr="00E17C0C" w:rsidRDefault="00E17C0C" w:rsidP="00E17C0C">
      <w:pPr>
        <w:shd w:val="clear" w:color="auto" w:fill="FFFFFF"/>
        <w:jc w:val="both"/>
        <w:outlineLvl w:val="1"/>
        <w:rPr>
          <w:rFonts w:ascii="Arial" w:eastAsia="Times New Roman" w:hAnsi="Arial" w:cs="Arial"/>
          <w:color w:val="3C3C3C"/>
          <w:kern w:val="0"/>
          <w:lang w:eastAsia="de-DE"/>
          <w14:ligatures w14:val="none"/>
        </w:rPr>
      </w:pPr>
    </w:p>
    <w:p w14:paraId="7379609B" w14:textId="40570D23" w:rsidR="00E17C0C" w:rsidRPr="00E17C0C" w:rsidRDefault="00E17C0C" w:rsidP="00E17C0C">
      <w:pPr>
        <w:shd w:val="clear" w:color="auto" w:fill="FFFFFF"/>
        <w:jc w:val="both"/>
        <w:outlineLvl w:val="1"/>
        <w:rPr>
          <w:rFonts w:ascii="Arial" w:eastAsia="Times New Roman" w:hAnsi="Arial" w:cs="Arial"/>
          <w:color w:val="3C3C3C"/>
          <w:kern w:val="0"/>
          <w:lang w:eastAsia="de-DE"/>
          <w14:ligatures w14:val="none"/>
        </w:rPr>
      </w:pPr>
      <w:r w:rsidRPr="00E17C0C">
        <w:rPr>
          <w:rFonts w:ascii="Arial" w:eastAsia="Times New Roman" w:hAnsi="Arial" w:cs="Arial"/>
          <w:color w:val="3C3C3C"/>
          <w:kern w:val="0"/>
          <w:lang w:eastAsia="de-DE"/>
          <w14:ligatures w14:val="none"/>
        </w:rPr>
        <w:t xml:space="preserve">Auch wenn viele Regelungen nicht in München oder Cham entschieden werden, wollen die drei Politiker die Anregungen nicht einfach weiterreichen. Preidl und Scharf </w:t>
      </w:r>
      <w:r w:rsidRPr="00E17C0C">
        <w:rPr>
          <w:rFonts w:ascii="Arial" w:eastAsia="Times New Roman" w:hAnsi="Arial" w:cs="Arial"/>
          <w:color w:val="3C3C3C"/>
          <w:kern w:val="0"/>
          <w:lang w:eastAsia="de-DE"/>
          <w14:ligatures w14:val="none"/>
        </w:rPr>
        <w:lastRenderedPageBreak/>
        <w:t>wollen die Forderungen auf Landesebene einbringen, Schindler die Möglichkeiten des Landkreises nutzen. Gemeinsam wollen sie dort ansetzen, wo ihre jeweiligen Kompetenzen liegen, mit dem Ziel, Verfahren zu vereinfachen, schneller zu machen und damit letztlich auch einen Beitrag zu niedrigeren Baukosten zu leisten.</w:t>
      </w:r>
    </w:p>
    <w:p w14:paraId="1CBB4050" w14:textId="77777777" w:rsidR="00E17C0C" w:rsidRPr="00E17C0C" w:rsidRDefault="00E17C0C" w:rsidP="00E17C0C">
      <w:pPr>
        <w:shd w:val="clear" w:color="auto" w:fill="FFFFFF"/>
        <w:jc w:val="both"/>
        <w:outlineLvl w:val="1"/>
        <w:rPr>
          <w:rFonts w:ascii="Arial" w:eastAsia="Times New Roman" w:hAnsi="Arial" w:cs="Arial"/>
          <w:color w:val="3C3C3C"/>
          <w:kern w:val="0"/>
          <w:lang w:eastAsia="de-DE"/>
          <w14:ligatures w14:val="none"/>
        </w:rPr>
      </w:pPr>
    </w:p>
    <w:p w14:paraId="0CB4BA91" w14:textId="3C19432A" w:rsidR="00D62BFA" w:rsidRPr="00E17C0C" w:rsidRDefault="00E17C0C" w:rsidP="00E17C0C">
      <w:pPr>
        <w:shd w:val="clear" w:color="auto" w:fill="FFFFFF"/>
        <w:jc w:val="both"/>
        <w:outlineLvl w:val="1"/>
        <w:rPr>
          <w:rFonts w:ascii="Arial" w:eastAsia="Times New Roman" w:hAnsi="Arial" w:cs="Arial"/>
          <w:color w:val="3C3C3C"/>
          <w:kern w:val="0"/>
          <w:lang w:eastAsia="de-DE"/>
          <w14:ligatures w14:val="none"/>
        </w:rPr>
      </w:pPr>
      <w:r w:rsidRPr="00E17C0C">
        <w:rPr>
          <w:rFonts w:ascii="Arial" w:eastAsia="Times New Roman" w:hAnsi="Arial" w:cs="Arial"/>
          <w:color w:val="3C3C3C"/>
          <w:kern w:val="0"/>
          <w:lang w:eastAsia="de-DE"/>
          <w14:ligatures w14:val="none"/>
        </w:rPr>
        <w:t>Denn eine Erkenntnis stand bei dem Treffen im Mittelpunkt: Wer Bauen günstiger machen will, muss nicht nur über Förderungen sprechen. Weniger Bürokratie, schnellere Genehmigungen und verlässliche Verfahren können ein ebenso wichtiger Hebel sein.</w:t>
      </w:r>
    </w:p>
    <w:sectPr w:rsidR="00D62BFA" w:rsidRPr="00E17C0C" w:rsidSect="00462064">
      <w:headerReference w:type="default" r:id="rId12"/>
      <w:footerReference w:type="default" r:id="rId13"/>
      <w:headerReference w:type="first" r:id="rId14"/>
      <w:footerReference w:type="first" r:id="rId15"/>
      <w:pgSz w:w="11906" w:h="16838"/>
      <w:pgMar w:top="1417" w:right="1417" w:bottom="1134" w:left="1417" w:header="68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FEE213E" w14:textId="77777777" w:rsidR="001419D9" w:rsidRDefault="001419D9" w:rsidP="001F03E2">
      <w:r>
        <w:separator/>
      </w:r>
    </w:p>
  </w:endnote>
  <w:endnote w:type="continuationSeparator" w:id="0">
    <w:p w14:paraId="220DEB40" w14:textId="77777777" w:rsidR="001419D9" w:rsidRDefault="001419D9" w:rsidP="001F03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Open Sans Condensed Light">
    <w:altName w:val="Segoe UI"/>
    <w:panose1 w:val="020B0604020202020204"/>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1FA051D" w14:textId="77777777" w:rsidR="000D12F6" w:rsidRPr="000D12F6" w:rsidRDefault="000D12F6" w:rsidP="000D12F6">
    <w:pPr>
      <w:pStyle w:val="Fuzeile"/>
      <w:rPr>
        <w:rFonts w:ascii="Arial" w:hAnsi="Arial" w:cs="Arial"/>
        <w:b/>
        <w:bCs/>
        <w:sz w:val="18"/>
        <w:szCs w:val="18"/>
      </w:rPr>
    </w:pPr>
    <w:r w:rsidRPr="000D12F6">
      <w:rPr>
        <w:rFonts w:ascii="Arial" w:hAnsi="Arial" w:cs="Arial"/>
        <w:b/>
        <w:bCs/>
        <w:noProof/>
        <w:sz w:val="18"/>
        <w:szCs w:val="18"/>
      </w:rPr>
      <w:drawing>
        <wp:anchor distT="0" distB="0" distL="114300" distR="114300" simplePos="0" relativeHeight="251663360" behindDoc="1" locked="0" layoutInCell="1" allowOverlap="1" wp14:anchorId="11F588DF" wp14:editId="03C70242">
          <wp:simplePos x="0" y="0"/>
          <wp:positionH relativeFrom="column">
            <wp:posOffset>111125</wp:posOffset>
          </wp:positionH>
          <wp:positionV relativeFrom="paragraph">
            <wp:posOffset>15875</wp:posOffset>
          </wp:positionV>
          <wp:extent cx="558800" cy="337820"/>
          <wp:effectExtent l="0" t="0" r="0" b="5080"/>
          <wp:wrapTight wrapText="bothSides">
            <wp:wrapPolygon edited="0">
              <wp:start x="1473" y="0"/>
              <wp:lineTo x="0" y="5684"/>
              <wp:lineTo x="0" y="21113"/>
              <wp:lineTo x="21109" y="21113"/>
              <wp:lineTo x="21109" y="5684"/>
              <wp:lineTo x="19636" y="0"/>
              <wp:lineTo x="1473" y="0"/>
            </wp:wrapPolygon>
          </wp:wrapTight>
          <wp:docPr id="1319288062" name="Grafik 4" descr="Ein Bild, das Wappen, Kunst, Grafiken, Emblem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9205252" name="Grafik 4" descr="Ein Bild, das Wappen, Kunst, Grafiken, Emblem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558800" cy="337820"/>
                  </a:xfrm>
                  <a:prstGeom prst="rect">
                    <a:avLst/>
                  </a:prstGeom>
                </pic:spPr>
              </pic:pic>
            </a:graphicData>
          </a:graphic>
          <wp14:sizeRelH relativeFrom="page">
            <wp14:pctWidth>0</wp14:pctWidth>
          </wp14:sizeRelH>
          <wp14:sizeRelV relativeFrom="page">
            <wp14:pctHeight>0</wp14:pctHeight>
          </wp14:sizeRelV>
        </wp:anchor>
      </w:drawing>
    </w:r>
    <w:r w:rsidRPr="000D12F6">
      <w:rPr>
        <w:rFonts w:ascii="Arial" w:hAnsi="Arial" w:cs="Arial"/>
        <w:b/>
        <w:bCs/>
        <w:sz w:val="18"/>
        <w:szCs w:val="18"/>
      </w:rPr>
      <w:t>Bürgerbüro MdL Julian Preidl</w:t>
    </w:r>
  </w:p>
  <w:p w14:paraId="7FA2FE33" w14:textId="77777777" w:rsidR="000D12F6" w:rsidRPr="000D12F6" w:rsidRDefault="000D12F6" w:rsidP="000D12F6">
    <w:pPr>
      <w:pStyle w:val="Fuzeile"/>
      <w:rPr>
        <w:rFonts w:ascii="Arial" w:hAnsi="Arial" w:cs="Arial"/>
        <w:sz w:val="16"/>
        <w:szCs w:val="16"/>
      </w:rPr>
    </w:pPr>
    <w:r w:rsidRPr="000D12F6">
      <w:rPr>
        <w:rFonts w:ascii="Arial" w:hAnsi="Arial" w:cs="Arial"/>
        <w:sz w:val="16"/>
        <w:szCs w:val="16"/>
      </w:rPr>
      <w:t xml:space="preserve">Mail: </w:t>
    </w:r>
    <w:hyperlink r:id="rId2" w:history="1">
      <w:r w:rsidRPr="000D12F6">
        <w:rPr>
          <w:rStyle w:val="Hyperlink"/>
          <w:rFonts w:ascii="Arial" w:hAnsi="Arial" w:cs="Arial"/>
          <w:sz w:val="16"/>
          <w:szCs w:val="16"/>
        </w:rPr>
        <w:t>kontakt@julianpreidl.de</w:t>
      </w:r>
    </w:hyperlink>
    <w:r w:rsidRPr="000D12F6">
      <w:rPr>
        <w:rFonts w:ascii="Arial" w:hAnsi="Arial" w:cs="Arial"/>
        <w:sz w:val="16"/>
        <w:szCs w:val="16"/>
      </w:rPr>
      <w:tab/>
    </w:r>
    <w:r w:rsidRPr="000D12F6">
      <w:rPr>
        <w:rFonts w:ascii="Arial" w:hAnsi="Arial" w:cs="Arial"/>
        <w:sz w:val="16"/>
        <w:szCs w:val="16"/>
      </w:rPr>
      <w:tab/>
    </w:r>
    <w:r w:rsidRPr="000D12F6">
      <w:rPr>
        <w:rFonts w:ascii="Arial" w:hAnsi="Arial" w:cs="Arial"/>
        <w:i/>
        <w:iCs/>
        <w:sz w:val="13"/>
        <w:szCs w:val="13"/>
      </w:rPr>
      <w:t>Bei weiteren Fragen sind wir gerne für Sie da!</w:t>
    </w:r>
  </w:p>
  <w:p w14:paraId="0DBBE4E3" w14:textId="68BCDC89" w:rsidR="000D12F6" w:rsidRPr="000D12F6" w:rsidRDefault="000D12F6">
    <w:pPr>
      <w:pStyle w:val="Fuzeile"/>
      <w:rPr>
        <w:rFonts w:ascii="Arial" w:hAnsi="Arial" w:cs="Arial"/>
        <w:sz w:val="16"/>
        <w:szCs w:val="16"/>
      </w:rPr>
    </w:pPr>
    <w:r w:rsidRPr="000D12F6">
      <w:rPr>
        <w:rFonts w:ascii="Arial" w:hAnsi="Arial" w:cs="Arial"/>
        <w:sz w:val="16"/>
        <w:szCs w:val="16"/>
      </w:rPr>
      <w:t>Telefon: 09971/765 4779</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AC970F8" w14:textId="3CC33726" w:rsidR="00167CA7" w:rsidRPr="000D12F6" w:rsidRDefault="00167CA7" w:rsidP="00167CA7">
    <w:pPr>
      <w:pStyle w:val="Fuzeile"/>
      <w:rPr>
        <w:rFonts w:ascii="Arial" w:hAnsi="Arial" w:cs="Arial"/>
        <w:b/>
        <w:bCs/>
        <w:sz w:val="18"/>
        <w:szCs w:val="18"/>
      </w:rPr>
    </w:pPr>
    <w:r w:rsidRPr="000D12F6">
      <w:rPr>
        <w:rFonts w:ascii="Arial" w:hAnsi="Arial" w:cs="Arial"/>
        <w:b/>
        <w:bCs/>
        <w:noProof/>
        <w:sz w:val="18"/>
        <w:szCs w:val="18"/>
      </w:rPr>
      <w:drawing>
        <wp:anchor distT="0" distB="0" distL="114300" distR="114300" simplePos="0" relativeHeight="251661312" behindDoc="1" locked="0" layoutInCell="1" allowOverlap="1" wp14:anchorId="68F145BA" wp14:editId="24F40E95">
          <wp:simplePos x="0" y="0"/>
          <wp:positionH relativeFrom="column">
            <wp:posOffset>110490</wp:posOffset>
          </wp:positionH>
          <wp:positionV relativeFrom="paragraph">
            <wp:posOffset>28575</wp:posOffset>
          </wp:positionV>
          <wp:extent cx="538480" cy="325755"/>
          <wp:effectExtent l="0" t="0" r="0" b="4445"/>
          <wp:wrapTight wrapText="bothSides">
            <wp:wrapPolygon edited="0">
              <wp:start x="1528" y="0"/>
              <wp:lineTo x="0" y="5895"/>
              <wp:lineTo x="0" y="21053"/>
              <wp:lineTo x="20887" y="21053"/>
              <wp:lineTo x="20887" y="5895"/>
              <wp:lineTo x="19358" y="0"/>
              <wp:lineTo x="1528" y="0"/>
            </wp:wrapPolygon>
          </wp:wrapTight>
          <wp:docPr id="2079205252" name="Grafik 4" descr="Ein Bild, das Wappen, Kunst, Grafiken, Emblem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9205252" name="Grafik 4" descr="Ein Bild, das Wappen, Kunst, Grafiken, Emblem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538480" cy="325755"/>
                  </a:xfrm>
                  <a:prstGeom prst="rect">
                    <a:avLst/>
                  </a:prstGeom>
                </pic:spPr>
              </pic:pic>
            </a:graphicData>
          </a:graphic>
          <wp14:sizeRelH relativeFrom="page">
            <wp14:pctWidth>0</wp14:pctWidth>
          </wp14:sizeRelH>
          <wp14:sizeRelV relativeFrom="page">
            <wp14:pctHeight>0</wp14:pctHeight>
          </wp14:sizeRelV>
        </wp:anchor>
      </w:drawing>
    </w:r>
    <w:r w:rsidRPr="000D12F6">
      <w:rPr>
        <w:rFonts w:ascii="Arial" w:hAnsi="Arial" w:cs="Arial"/>
        <w:b/>
        <w:bCs/>
        <w:sz w:val="18"/>
        <w:szCs w:val="18"/>
      </w:rPr>
      <w:t>Bürgerbüro MdL Julian Preidl</w:t>
    </w:r>
  </w:p>
  <w:p w14:paraId="63D737D6" w14:textId="7494CB19" w:rsidR="00167CA7" w:rsidRPr="000D12F6" w:rsidRDefault="00167CA7" w:rsidP="00167CA7">
    <w:pPr>
      <w:pStyle w:val="Fuzeile"/>
      <w:rPr>
        <w:rFonts w:ascii="Arial" w:hAnsi="Arial" w:cs="Arial"/>
        <w:sz w:val="16"/>
        <w:szCs w:val="16"/>
      </w:rPr>
    </w:pPr>
    <w:r w:rsidRPr="000D12F6">
      <w:rPr>
        <w:rFonts w:ascii="Arial" w:hAnsi="Arial" w:cs="Arial"/>
        <w:sz w:val="16"/>
        <w:szCs w:val="16"/>
      </w:rPr>
      <w:t xml:space="preserve">Mail: </w:t>
    </w:r>
    <w:hyperlink r:id="rId2" w:history="1">
      <w:r w:rsidRPr="000D12F6">
        <w:rPr>
          <w:rStyle w:val="Hyperlink"/>
          <w:rFonts w:ascii="Arial" w:hAnsi="Arial" w:cs="Arial"/>
          <w:sz w:val="16"/>
          <w:szCs w:val="16"/>
        </w:rPr>
        <w:t>kontakt@julianpreidl.de</w:t>
      </w:r>
    </w:hyperlink>
    <w:r w:rsidR="000D12F6" w:rsidRPr="000D12F6">
      <w:rPr>
        <w:rFonts w:ascii="Arial" w:hAnsi="Arial" w:cs="Arial"/>
        <w:sz w:val="16"/>
        <w:szCs w:val="16"/>
      </w:rPr>
      <w:tab/>
    </w:r>
    <w:r w:rsidR="000D12F6" w:rsidRPr="000D12F6">
      <w:rPr>
        <w:rFonts w:ascii="Arial" w:hAnsi="Arial" w:cs="Arial"/>
        <w:sz w:val="16"/>
        <w:szCs w:val="16"/>
      </w:rPr>
      <w:tab/>
    </w:r>
    <w:r w:rsidR="000D12F6" w:rsidRPr="000D12F6">
      <w:rPr>
        <w:rFonts w:ascii="Arial" w:hAnsi="Arial" w:cs="Arial"/>
        <w:i/>
        <w:iCs/>
        <w:sz w:val="13"/>
        <w:szCs w:val="13"/>
      </w:rPr>
      <w:t>Bei weiteren Fragen sind wir gerne für Sie da!</w:t>
    </w:r>
  </w:p>
  <w:p w14:paraId="194941AC" w14:textId="31DF6FF7" w:rsidR="00167CA7" w:rsidRPr="000D12F6" w:rsidRDefault="00167CA7" w:rsidP="00167CA7">
    <w:pPr>
      <w:pStyle w:val="Fuzeile"/>
      <w:rPr>
        <w:rFonts w:ascii="Arial" w:hAnsi="Arial" w:cs="Arial"/>
        <w:sz w:val="16"/>
        <w:szCs w:val="16"/>
      </w:rPr>
    </w:pPr>
    <w:r w:rsidRPr="000D12F6">
      <w:rPr>
        <w:rFonts w:ascii="Arial" w:hAnsi="Arial" w:cs="Arial"/>
        <w:sz w:val="16"/>
        <w:szCs w:val="16"/>
      </w:rPr>
      <w:t>Telefon: 09971/765 4779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6D42690" w14:textId="77777777" w:rsidR="001419D9" w:rsidRDefault="001419D9" w:rsidP="001F03E2">
      <w:r>
        <w:separator/>
      </w:r>
    </w:p>
  </w:footnote>
  <w:footnote w:type="continuationSeparator" w:id="0">
    <w:p w14:paraId="3D204C75" w14:textId="77777777" w:rsidR="001419D9" w:rsidRDefault="001419D9" w:rsidP="001F03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487846D" w14:textId="1C615960" w:rsidR="009F3C93" w:rsidRPr="009F3C93" w:rsidRDefault="009F3C93">
    <w:pPr>
      <w:pStyle w:val="Kopfzeile"/>
      <w:pBdr>
        <w:bottom w:val="single" w:sz="6" w:space="1" w:color="auto"/>
      </w:pBdr>
      <w:rPr>
        <w:rFonts w:ascii="Open Sans Condensed Light" w:hAnsi="Open Sans Condensed Light" w:cs="Open Sans Condensed Light"/>
        <w:sz w:val="32"/>
        <w:szCs w:val="32"/>
      </w:rPr>
    </w:pPr>
    <w:r w:rsidRPr="009F3C93">
      <w:rPr>
        <w:rFonts w:ascii="Open Sans Condensed Light" w:hAnsi="Open Sans Condensed Light" w:cs="Open Sans Condensed Light"/>
        <w:noProof/>
        <w:sz w:val="40"/>
        <w:szCs w:val="40"/>
      </w:rPr>
      <w:drawing>
        <wp:anchor distT="0" distB="0" distL="114300" distR="114300" simplePos="0" relativeHeight="251658240" behindDoc="1" locked="0" layoutInCell="1" allowOverlap="1" wp14:anchorId="600E5048" wp14:editId="50ADA10B">
          <wp:simplePos x="0" y="0"/>
          <wp:positionH relativeFrom="column">
            <wp:posOffset>4383063</wp:posOffset>
          </wp:positionH>
          <wp:positionV relativeFrom="paragraph">
            <wp:posOffset>-63500</wp:posOffset>
          </wp:positionV>
          <wp:extent cx="1385814" cy="653892"/>
          <wp:effectExtent l="0" t="0" r="0" b="0"/>
          <wp:wrapNone/>
          <wp:docPr id="1782670363" name="Grafik 2" descr="Ein Bild, das Schrift, Text, Grafiken, Logo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2670363" name="Grafik 2" descr="Ein Bild, das Schrift, Text, Grafiken, Logo enthält.&#10;&#10;Automatisch generierte Beschreibung"/>
                  <pic:cNvPicPr/>
                </pic:nvPicPr>
                <pic:blipFill rotWithShape="1">
                  <a:blip r:embed="rId1">
                    <a:extLst>
                      <a:ext uri="{28A0092B-C50C-407E-A947-70E740481C1C}">
                        <a14:useLocalDpi xmlns:a14="http://schemas.microsoft.com/office/drawing/2010/main" val="0"/>
                      </a:ext>
                    </a:extLst>
                  </a:blip>
                  <a:srcRect b="18082"/>
                  <a:stretch/>
                </pic:blipFill>
                <pic:spPr bwMode="auto">
                  <a:xfrm>
                    <a:off x="0" y="0"/>
                    <a:ext cx="1385814" cy="65389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9F3C93">
      <w:rPr>
        <w:rFonts w:ascii="Open Sans Condensed Light" w:hAnsi="Open Sans Condensed Light" w:cs="Open Sans Condensed Light"/>
        <w:sz w:val="32"/>
        <w:szCs w:val="32"/>
      </w:rPr>
      <w:t xml:space="preserve"> </w:t>
    </w:r>
  </w:p>
  <w:p w14:paraId="603761B1" w14:textId="2FD24E3F" w:rsidR="001F03E2" w:rsidRDefault="001F03E2">
    <w:pPr>
      <w:pStyle w:val="Kopfzeile"/>
      <w:pBdr>
        <w:bottom w:val="single" w:sz="6" w:space="1" w:color="auto"/>
      </w:pBdr>
      <w:rPr>
        <w:rFonts w:ascii="Open Sans Condensed Light" w:hAnsi="Open Sans Condensed Light" w:cs="Open Sans Condensed Light"/>
        <w:sz w:val="40"/>
        <w:szCs w:val="40"/>
      </w:rPr>
    </w:pPr>
    <w:r w:rsidRPr="009F3C93">
      <w:rPr>
        <w:rFonts w:ascii="Open Sans Condensed Light" w:hAnsi="Open Sans Condensed Light" w:cs="Open Sans Condensed Light"/>
        <w:sz w:val="40"/>
        <w:szCs w:val="40"/>
      </w:rPr>
      <w:t>PRESSEMITTEILUNG</w:t>
    </w:r>
    <w:r w:rsidR="009F3C93">
      <w:rPr>
        <w:rFonts w:ascii="Open Sans Condensed Light" w:hAnsi="Open Sans Condensed Light" w:cs="Open Sans Condensed Light"/>
        <w:sz w:val="40"/>
        <w:szCs w:val="40"/>
      </w:rPr>
      <w:t xml:space="preserve"> </w:t>
    </w:r>
    <w:r w:rsidR="009F3C93">
      <w:rPr>
        <w:rFonts w:ascii="Open Sans Condensed Light" w:hAnsi="Open Sans Condensed Light" w:cs="Open Sans Condensed Light"/>
      </w:rPr>
      <w:t xml:space="preserve">vom </w:t>
    </w:r>
    <w:r w:rsidR="00E17C0C">
      <w:rPr>
        <w:rFonts w:ascii="Open Sans Condensed Light" w:hAnsi="Open Sans Condensed Light" w:cs="Open Sans Condensed Light"/>
      </w:rPr>
      <w:t>2</w:t>
    </w:r>
    <w:r w:rsidR="00137B01">
      <w:rPr>
        <w:rFonts w:ascii="Open Sans Condensed Light" w:hAnsi="Open Sans Condensed Light" w:cs="Open Sans Condensed Light"/>
      </w:rPr>
      <w:t>3</w:t>
    </w:r>
    <w:r w:rsidR="001921ED">
      <w:rPr>
        <w:rFonts w:ascii="Open Sans Condensed Light" w:hAnsi="Open Sans Condensed Light" w:cs="Open Sans Condensed Light"/>
      </w:rPr>
      <w:t>.0</w:t>
    </w:r>
    <w:r w:rsidR="00712B32">
      <w:rPr>
        <w:rFonts w:ascii="Open Sans Condensed Light" w:hAnsi="Open Sans Condensed Light" w:cs="Open Sans Condensed Light"/>
      </w:rPr>
      <w:t>9</w:t>
    </w:r>
    <w:r w:rsidR="009F3C93" w:rsidRPr="009F3C93">
      <w:rPr>
        <w:rFonts w:ascii="Open Sans Condensed Light" w:hAnsi="Open Sans Condensed Light" w:cs="Open Sans Condensed Light"/>
      </w:rPr>
      <w:t>.202</w:t>
    </w:r>
    <w:r w:rsidR="007E599B">
      <w:rPr>
        <w:rFonts w:ascii="Open Sans Condensed Light" w:hAnsi="Open Sans Condensed Light" w:cs="Open Sans Condensed Light"/>
      </w:rPr>
      <w:t>6</w:t>
    </w:r>
  </w:p>
  <w:p w14:paraId="640ED43D" w14:textId="2E7C73D8" w:rsidR="009F3C93" w:rsidRPr="009F3C93" w:rsidRDefault="009F3C93">
    <w:pPr>
      <w:pStyle w:val="Kopfzeile"/>
      <w:pBdr>
        <w:bottom w:val="single" w:sz="6" w:space="1" w:color="auto"/>
      </w:pBdr>
      <w:rPr>
        <w:rFonts w:ascii="Open Sans Condensed Light" w:hAnsi="Open Sans Condensed Light" w:cs="Open Sans Condensed Light"/>
        <w:sz w:val="13"/>
        <w:szCs w:val="13"/>
      </w:rPr>
    </w:pPr>
    <w:r w:rsidRPr="009F3C93">
      <w:rPr>
        <w:rFonts w:ascii="Open Sans Condensed Light" w:hAnsi="Open Sans Condensed Light" w:cs="Open Sans Condensed Light"/>
        <w:sz w:val="13"/>
        <w:szCs w:val="13"/>
      </w:rPr>
      <w:t xml:space="preserve"> </w:t>
    </w:r>
  </w:p>
  <w:p w14:paraId="2B3486A1" w14:textId="77777777" w:rsidR="009F3C93" w:rsidRPr="009F3C93" w:rsidRDefault="009F3C93">
    <w:pPr>
      <w:pStyle w:val="Kopfzeile"/>
      <w:rPr>
        <w:rFonts w:ascii="Open Sans Condensed Light" w:hAnsi="Open Sans Condensed Light" w:cs="Open Sans Condensed Light"/>
        <w:sz w:val="40"/>
        <w:szCs w:val="4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1ABC166" w14:textId="77777777" w:rsidR="009F3C93" w:rsidRDefault="009F3C93" w:rsidP="009F3C93">
    <w:r w:rsidRPr="009F3C93">
      <w:rPr>
        <w:rFonts w:ascii="Open Sans Condensed Light" w:hAnsi="Open Sans Condensed Light" w:cs="Open Sans Condensed Light"/>
        <w:noProof/>
        <w:sz w:val="40"/>
        <w:szCs w:val="40"/>
      </w:rPr>
      <w:drawing>
        <wp:anchor distT="0" distB="0" distL="114300" distR="114300" simplePos="0" relativeHeight="251660288" behindDoc="1" locked="0" layoutInCell="1" allowOverlap="1" wp14:anchorId="20F077A1" wp14:editId="3E6656D8">
          <wp:simplePos x="0" y="0"/>
          <wp:positionH relativeFrom="column">
            <wp:posOffset>4409515</wp:posOffset>
          </wp:positionH>
          <wp:positionV relativeFrom="paragraph">
            <wp:posOffset>-134620</wp:posOffset>
          </wp:positionV>
          <wp:extent cx="1385814" cy="653892"/>
          <wp:effectExtent l="0" t="0" r="0" b="0"/>
          <wp:wrapNone/>
          <wp:docPr id="305261730" name="Grafik 2" descr="Ein Bild, das Schrift, Text, Grafiken, Logo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2670363" name="Grafik 2" descr="Ein Bild, das Schrift, Text, Grafiken, Logo enthält.&#10;&#10;Automatisch generierte Beschreibung"/>
                  <pic:cNvPicPr/>
                </pic:nvPicPr>
                <pic:blipFill rotWithShape="1">
                  <a:blip r:embed="rId1">
                    <a:extLst>
                      <a:ext uri="{28A0092B-C50C-407E-A947-70E740481C1C}">
                        <a14:useLocalDpi xmlns:a14="http://schemas.microsoft.com/office/drawing/2010/main" val="0"/>
                      </a:ext>
                    </a:extLst>
                  </a:blip>
                  <a:srcRect b="18082"/>
                  <a:stretch/>
                </pic:blipFill>
                <pic:spPr bwMode="auto">
                  <a:xfrm>
                    <a:off x="0" y="0"/>
                    <a:ext cx="1385814" cy="65389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AC41A33" w14:textId="29A4EFC1" w:rsidR="009F3C93" w:rsidRPr="00167CA7" w:rsidRDefault="009F3C93">
    <w:pPr>
      <w:pStyle w:val="Kopfzeile"/>
      <w:pBdr>
        <w:bottom w:val="single" w:sz="6" w:space="1" w:color="auto"/>
      </w:pBdr>
      <w:rPr>
        <w:rFonts w:ascii="Open Sans Condensed Light" w:hAnsi="Open Sans Condensed Light" w:cs="Open Sans Condensed Light"/>
        <w:color w:val="808080" w:themeColor="background1" w:themeShade="80"/>
      </w:rPr>
    </w:pPr>
    <w:r w:rsidRPr="00167CA7">
      <w:rPr>
        <w:rFonts w:ascii="Open Sans Condensed Light" w:hAnsi="Open Sans Condensed Light" w:cs="Open Sans Condensed Light"/>
        <w:color w:val="808080" w:themeColor="background1" w:themeShade="80"/>
        <w:sz w:val="40"/>
        <w:szCs w:val="40"/>
      </w:rPr>
      <w:t xml:space="preserve">PRESSEMITTEILUNG </w:t>
    </w:r>
    <w:r w:rsidRPr="00167CA7">
      <w:rPr>
        <w:rFonts w:ascii="Open Sans Condensed Light" w:hAnsi="Open Sans Condensed Light" w:cs="Open Sans Condensed Light"/>
        <w:color w:val="808080" w:themeColor="background1" w:themeShade="80"/>
      </w:rPr>
      <w:t>vom 10.05.2024</w:t>
    </w:r>
    <w:r w:rsidR="00167CA7">
      <w:rPr>
        <w:rFonts w:ascii="Open Sans Condensed Light" w:hAnsi="Open Sans Condensed Light" w:cs="Open Sans Condensed Light"/>
        <w:color w:val="808080" w:themeColor="background1" w:themeShade="80"/>
      </w:rPr>
      <w:t xml:space="preserve"> </w:t>
    </w:r>
  </w:p>
  <w:p w14:paraId="1A351A91" w14:textId="0248F223" w:rsidR="009F3C93" w:rsidRPr="00167CA7" w:rsidRDefault="009F3C93">
    <w:pPr>
      <w:pStyle w:val="Kopfzeile"/>
      <w:pBdr>
        <w:bottom w:val="single" w:sz="6" w:space="1" w:color="auto"/>
      </w:pBdr>
      <w:rPr>
        <w:rFonts w:ascii="Open Sans Condensed Light" w:hAnsi="Open Sans Condensed Light" w:cs="Open Sans Condensed Light"/>
        <w:color w:val="808080" w:themeColor="background1" w:themeShade="80"/>
        <w:sz w:val="16"/>
        <w:szCs w:val="16"/>
      </w:rPr>
    </w:pPr>
    <w:r w:rsidRPr="00167CA7">
      <w:rPr>
        <w:rFonts w:ascii="Open Sans Condensed Light" w:hAnsi="Open Sans Condensed Light" w:cs="Open Sans Condensed Light"/>
        <w:color w:val="808080" w:themeColor="background1" w:themeShade="80"/>
        <w:sz w:val="16"/>
        <w:szCs w:val="16"/>
      </w:rPr>
      <w:t xml:space="preserve"> </w:t>
    </w:r>
  </w:p>
  <w:p w14:paraId="398DB279" w14:textId="77777777" w:rsidR="009F3C93" w:rsidRPr="00167CA7" w:rsidRDefault="009F3C93">
    <w:pPr>
      <w:pStyle w:val="Kopfzeile"/>
      <w:rPr>
        <w:rFonts w:ascii="Open Sans Condensed Light" w:hAnsi="Open Sans Condensed Light" w:cs="Open Sans Condensed Light"/>
        <w:color w:val="808080" w:themeColor="background1" w:themeShade="80"/>
        <w:sz w:val="40"/>
        <w:szCs w:val="4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CE84A7E"/>
    <w:multiLevelType w:val="multilevel"/>
    <w:tmpl w:val="260887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4FB08D2"/>
    <w:multiLevelType w:val="multilevel"/>
    <w:tmpl w:val="22740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B500D33"/>
    <w:multiLevelType w:val="multilevel"/>
    <w:tmpl w:val="3DE4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500775785">
    <w:abstractNumId w:val="0"/>
  </w:num>
  <w:num w:numId="2" w16cid:durableId="1123765203">
    <w:abstractNumId w:val="2"/>
  </w:num>
  <w:num w:numId="3" w16cid:durableId="65342043">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40"/>
  <w:hideSpellingErrors/>
  <w:hideGrammaticalError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588C"/>
    <w:rsid w:val="000002A8"/>
    <w:rsid w:val="0000083B"/>
    <w:rsid w:val="0000588C"/>
    <w:rsid w:val="00006D41"/>
    <w:rsid w:val="00016539"/>
    <w:rsid w:val="00021145"/>
    <w:rsid w:val="0002141C"/>
    <w:rsid w:val="0002253D"/>
    <w:rsid w:val="00022CCC"/>
    <w:rsid w:val="0002483B"/>
    <w:rsid w:val="00026334"/>
    <w:rsid w:val="00040AE7"/>
    <w:rsid w:val="00041D44"/>
    <w:rsid w:val="00042C5A"/>
    <w:rsid w:val="00044F2A"/>
    <w:rsid w:val="0004506E"/>
    <w:rsid w:val="00047983"/>
    <w:rsid w:val="00052DF8"/>
    <w:rsid w:val="000564C8"/>
    <w:rsid w:val="0006026A"/>
    <w:rsid w:val="00067E3F"/>
    <w:rsid w:val="0007054D"/>
    <w:rsid w:val="00072BD4"/>
    <w:rsid w:val="0008275E"/>
    <w:rsid w:val="00082D95"/>
    <w:rsid w:val="00083393"/>
    <w:rsid w:val="000842E9"/>
    <w:rsid w:val="00087F8C"/>
    <w:rsid w:val="0009039B"/>
    <w:rsid w:val="00092BA0"/>
    <w:rsid w:val="00092D67"/>
    <w:rsid w:val="000940A5"/>
    <w:rsid w:val="0009497E"/>
    <w:rsid w:val="000A26D1"/>
    <w:rsid w:val="000A3ED6"/>
    <w:rsid w:val="000B0CF3"/>
    <w:rsid w:val="000B232F"/>
    <w:rsid w:val="000B579E"/>
    <w:rsid w:val="000B5CAF"/>
    <w:rsid w:val="000B6B70"/>
    <w:rsid w:val="000C192D"/>
    <w:rsid w:val="000D12F6"/>
    <w:rsid w:val="000D48D2"/>
    <w:rsid w:val="000E0A12"/>
    <w:rsid w:val="000E0C44"/>
    <w:rsid w:val="000E1DC0"/>
    <w:rsid w:val="000E59B7"/>
    <w:rsid w:val="000E6533"/>
    <w:rsid w:val="000E7C90"/>
    <w:rsid w:val="000F04D2"/>
    <w:rsid w:val="000F3225"/>
    <w:rsid w:val="000F6DCF"/>
    <w:rsid w:val="000F7795"/>
    <w:rsid w:val="0010335C"/>
    <w:rsid w:val="00111DD8"/>
    <w:rsid w:val="00115EB6"/>
    <w:rsid w:val="001160E2"/>
    <w:rsid w:val="00121DFC"/>
    <w:rsid w:val="00123099"/>
    <w:rsid w:val="00127D87"/>
    <w:rsid w:val="001308C3"/>
    <w:rsid w:val="00132AA9"/>
    <w:rsid w:val="00133DBE"/>
    <w:rsid w:val="00134E17"/>
    <w:rsid w:val="00137B01"/>
    <w:rsid w:val="001419D9"/>
    <w:rsid w:val="001455FF"/>
    <w:rsid w:val="00147C43"/>
    <w:rsid w:val="00151AF1"/>
    <w:rsid w:val="00151AF3"/>
    <w:rsid w:val="00152EB8"/>
    <w:rsid w:val="00154442"/>
    <w:rsid w:val="00156040"/>
    <w:rsid w:val="00160089"/>
    <w:rsid w:val="00167CA7"/>
    <w:rsid w:val="0017225E"/>
    <w:rsid w:val="00173DE5"/>
    <w:rsid w:val="0017501F"/>
    <w:rsid w:val="00181E99"/>
    <w:rsid w:val="00191218"/>
    <w:rsid w:val="001921ED"/>
    <w:rsid w:val="001929C7"/>
    <w:rsid w:val="001A3BB0"/>
    <w:rsid w:val="001B6464"/>
    <w:rsid w:val="001B6EF0"/>
    <w:rsid w:val="001C24F2"/>
    <w:rsid w:val="001C4273"/>
    <w:rsid w:val="001D0B53"/>
    <w:rsid w:val="001E1EA4"/>
    <w:rsid w:val="001E2F57"/>
    <w:rsid w:val="001E50A2"/>
    <w:rsid w:val="001E7EE8"/>
    <w:rsid w:val="001F03E2"/>
    <w:rsid w:val="001F2CB1"/>
    <w:rsid w:val="001F73E3"/>
    <w:rsid w:val="0021123C"/>
    <w:rsid w:val="0021141E"/>
    <w:rsid w:val="002146D8"/>
    <w:rsid w:val="002163F9"/>
    <w:rsid w:val="002176F3"/>
    <w:rsid w:val="002215F3"/>
    <w:rsid w:val="002229D2"/>
    <w:rsid w:val="00222B2F"/>
    <w:rsid w:val="0022338B"/>
    <w:rsid w:val="00227E52"/>
    <w:rsid w:val="00234799"/>
    <w:rsid w:val="0024346E"/>
    <w:rsid w:val="002435FC"/>
    <w:rsid w:val="00244A85"/>
    <w:rsid w:val="00246DB5"/>
    <w:rsid w:val="00251777"/>
    <w:rsid w:val="00262537"/>
    <w:rsid w:val="00262ABB"/>
    <w:rsid w:val="0026515B"/>
    <w:rsid w:val="00267B55"/>
    <w:rsid w:val="00272020"/>
    <w:rsid w:val="0028245B"/>
    <w:rsid w:val="00285068"/>
    <w:rsid w:val="002875AB"/>
    <w:rsid w:val="002903C2"/>
    <w:rsid w:val="002934C0"/>
    <w:rsid w:val="002952F9"/>
    <w:rsid w:val="002A193D"/>
    <w:rsid w:val="002A75BB"/>
    <w:rsid w:val="002B01F4"/>
    <w:rsid w:val="002B212F"/>
    <w:rsid w:val="002B7D29"/>
    <w:rsid w:val="002C06FA"/>
    <w:rsid w:val="002C11FD"/>
    <w:rsid w:val="002C1B2C"/>
    <w:rsid w:val="002C3DAA"/>
    <w:rsid w:val="002C594B"/>
    <w:rsid w:val="002C66BB"/>
    <w:rsid w:val="002C69FA"/>
    <w:rsid w:val="002C6FF7"/>
    <w:rsid w:val="002D1EF5"/>
    <w:rsid w:val="002E0041"/>
    <w:rsid w:val="002E322A"/>
    <w:rsid w:val="002E3E29"/>
    <w:rsid w:val="002E4E2D"/>
    <w:rsid w:val="002E55B6"/>
    <w:rsid w:val="002E6228"/>
    <w:rsid w:val="002F37A7"/>
    <w:rsid w:val="002F4BAD"/>
    <w:rsid w:val="002F5763"/>
    <w:rsid w:val="002F57FE"/>
    <w:rsid w:val="00304CF8"/>
    <w:rsid w:val="00305008"/>
    <w:rsid w:val="00306DEE"/>
    <w:rsid w:val="00307F28"/>
    <w:rsid w:val="0031022F"/>
    <w:rsid w:val="003148F2"/>
    <w:rsid w:val="00317085"/>
    <w:rsid w:val="003170C1"/>
    <w:rsid w:val="003200E0"/>
    <w:rsid w:val="003216E7"/>
    <w:rsid w:val="00322C1D"/>
    <w:rsid w:val="00325C74"/>
    <w:rsid w:val="00330105"/>
    <w:rsid w:val="00334B6C"/>
    <w:rsid w:val="00343428"/>
    <w:rsid w:val="00344990"/>
    <w:rsid w:val="00344D76"/>
    <w:rsid w:val="00347A84"/>
    <w:rsid w:val="0035278B"/>
    <w:rsid w:val="00356FB7"/>
    <w:rsid w:val="003577A6"/>
    <w:rsid w:val="00365299"/>
    <w:rsid w:val="003660E8"/>
    <w:rsid w:val="00370D9A"/>
    <w:rsid w:val="0037682F"/>
    <w:rsid w:val="00376B7B"/>
    <w:rsid w:val="003833F3"/>
    <w:rsid w:val="003A5F5A"/>
    <w:rsid w:val="003B3921"/>
    <w:rsid w:val="003B694B"/>
    <w:rsid w:val="003C109C"/>
    <w:rsid w:val="003C281C"/>
    <w:rsid w:val="003C3D34"/>
    <w:rsid w:val="003C5714"/>
    <w:rsid w:val="003D36AF"/>
    <w:rsid w:val="003D4CB4"/>
    <w:rsid w:val="003D4FF6"/>
    <w:rsid w:val="003E1305"/>
    <w:rsid w:val="003E2A99"/>
    <w:rsid w:val="003E3F40"/>
    <w:rsid w:val="003E43CE"/>
    <w:rsid w:val="003F1D4A"/>
    <w:rsid w:val="003F6FA9"/>
    <w:rsid w:val="00406AED"/>
    <w:rsid w:val="004141BF"/>
    <w:rsid w:val="004231B6"/>
    <w:rsid w:val="00425D2D"/>
    <w:rsid w:val="00427E50"/>
    <w:rsid w:val="00434B7F"/>
    <w:rsid w:val="00442584"/>
    <w:rsid w:val="004460B1"/>
    <w:rsid w:val="0044625A"/>
    <w:rsid w:val="00451DB8"/>
    <w:rsid w:val="0046077B"/>
    <w:rsid w:val="00461230"/>
    <w:rsid w:val="00461EE1"/>
    <w:rsid w:val="00462064"/>
    <w:rsid w:val="00462FAE"/>
    <w:rsid w:val="0046379E"/>
    <w:rsid w:val="004661C3"/>
    <w:rsid w:val="0047258F"/>
    <w:rsid w:val="004735E8"/>
    <w:rsid w:val="00476B84"/>
    <w:rsid w:val="00477C8B"/>
    <w:rsid w:val="00482B59"/>
    <w:rsid w:val="00490F47"/>
    <w:rsid w:val="004A21C2"/>
    <w:rsid w:val="004B1D5B"/>
    <w:rsid w:val="004B3DDA"/>
    <w:rsid w:val="004B4443"/>
    <w:rsid w:val="004B671D"/>
    <w:rsid w:val="004B6F27"/>
    <w:rsid w:val="004B7156"/>
    <w:rsid w:val="004B7799"/>
    <w:rsid w:val="004D2AFB"/>
    <w:rsid w:val="004D303F"/>
    <w:rsid w:val="004D4D7B"/>
    <w:rsid w:val="004E0671"/>
    <w:rsid w:val="004E44D3"/>
    <w:rsid w:val="004F381D"/>
    <w:rsid w:val="005007C3"/>
    <w:rsid w:val="00502CED"/>
    <w:rsid w:val="0051054C"/>
    <w:rsid w:val="005105CB"/>
    <w:rsid w:val="00513981"/>
    <w:rsid w:val="00514497"/>
    <w:rsid w:val="00516EB0"/>
    <w:rsid w:val="00517443"/>
    <w:rsid w:val="0052144F"/>
    <w:rsid w:val="0052546C"/>
    <w:rsid w:val="00526B4D"/>
    <w:rsid w:val="00527B72"/>
    <w:rsid w:val="0053456E"/>
    <w:rsid w:val="005360F6"/>
    <w:rsid w:val="00540FDB"/>
    <w:rsid w:val="00541606"/>
    <w:rsid w:val="00541F4B"/>
    <w:rsid w:val="00542543"/>
    <w:rsid w:val="00552826"/>
    <w:rsid w:val="00554FC4"/>
    <w:rsid w:val="00556083"/>
    <w:rsid w:val="0055635B"/>
    <w:rsid w:val="00557B25"/>
    <w:rsid w:val="005642D3"/>
    <w:rsid w:val="00566F7A"/>
    <w:rsid w:val="00570D6A"/>
    <w:rsid w:val="00572A5C"/>
    <w:rsid w:val="00573A70"/>
    <w:rsid w:val="00585B91"/>
    <w:rsid w:val="00586254"/>
    <w:rsid w:val="00595077"/>
    <w:rsid w:val="00597F84"/>
    <w:rsid w:val="005A4DCD"/>
    <w:rsid w:val="005B71BA"/>
    <w:rsid w:val="005C2CD3"/>
    <w:rsid w:val="005C40C8"/>
    <w:rsid w:val="005E5928"/>
    <w:rsid w:val="005E59D0"/>
    <w:rsid w:val="005E6376"/>
    <w:rsid w:val="005F22A5"/>
    <w:rsid w:val="005F2BD9"/>
    <w:rsid w:val="005F47E7"/>
    <w:rsid w:val="005F4A1B"/>
    <w:rsid w:val="005F68FF"/>
    <w:rsid w:val="005F7334"/>
    <w:rsid w:val="005F7840"/>
    <w:rsid w:val="00605336"/>
    <w:rsid w:val="00606BCA"/>
    <w:rsid w:val="006107B2"/>
    <w:rsid w:val="0061201E"/>
    <w:rsid w:val="006144A5"/>
    <w:rsid w:val="0064092D"/>
    <w:rsid w:val="00640E7A"/>
    <w:rsid w:val="006453E2"/>
    <w:rsid w:val="00657675"/>
    <w:rsid w:val="0066093A"/>
    <w:rsid w:val="006610BE"/>
    <w:rsid w:val="0066499E"/>
    <w:rsid w:val="00664BD4"/>
    <w:rsid w:val="00664CBD"/>
    <w:rsid w:val="00664D29"/>
    <w:rsid w:val="00665CA4"/>
    <w:rsid w:val="0066772A"/>
    <w:rsid w:val="00672EC4"/>
    <w:rsid w:val="00673CE9"/>
    <w:rsid w:val="006741D3"/>
    <w:rsid w:val="006745D7"/>
    <w:rsid w:val="006749CF"/>
    <w:rsid w:val="00681059"/>
    <w:rsid w:val="00687A3D"/>
    <w:rsid w:val="00687F2A"/>
    <w:rsid w:val="00696E02"/>
    <w:rsid w:val="00697FF6"/>
    <w:rsid w:val="006A06A0"/>
    <w:rsid w:val="006A37E0"/>
    <w:rsid w:val="006B0318"/>
    <w:rsid w:val="006B2E3C"/>
    <w:rsid w:val="006C1B8A"/>
    <w:rsid w:val="006C1E4A"/>
    <w:rsid w:val="006D1B83"/>
    <w:rsid w:val="006D4BAA"/>
    <w:rsid w:val="006D7EDF"/>
    <w:rsid w:val="006E056E"/>
    <w:rsid w:val="006E0ED9"/>
    <w:rsid w:val="006E3DB4"/>
    <w:rsid w:val="006E4BA8"/>
    <w:rsid w:val="006F4A1F"/>
    <w:rsid w:val="006F69DE"/>
    <w:rsid w:val="006F7384"/>
    <w:rsid w:val="006F7726"/>
    <w:rsid w:val="00701C70"/>
    <w:rsid w:val="00701FA8"/>
    <w:rsid w:val="00702DA8"/>
    <w:rsid w:val="00707FF8"/>
    <w:rsid w:val="00712301"/>
    <w:rsid w:val="0071248E"/>
    <w:rsid w:val="00712B32"/>
    <w:rsid w:val="00713715"/>
    <w:rsid w:val="0071559B"/>
    <w:rsid w:val="00721381"/>
    <w:rsid w:val="00730B16"/>
    <w:rsid w:val="00733815"/>
    <w:rsid w:val="0073388D"/>
    <w:rsid w:val="007367E3"/>
    <w:rsid w:val="00744E1C"/>
    <w:rsid w:val="007469EE"/>
    <w:rsid w:val="00753DA7"/>
    <w:rsid w:val="0075400B"/>
    <w:rsid w:val="00754B79"/>
    <w:rsid w:val="00766534"/>
    <w:rsid w:val="00771323"/>
    <w:rsid w:val="007744B4"/>
    <w:rsid w:val="00782C74"/>
    <w:rsid w:val="007874F2"/>
    <w:rsid w:val="00787EE2"/>
    <w:rsid w:val="00790DC9"/>
    <w:rsid w:val="00791B97"/>
    <w:rsid w:val="00795A95"/>
    <w:rsid w:val="007977BE"/>
    <w:rsid w:val="007A122E"/>
    <w:rsid w:val="007A72AB"/>
    <w:rsid w:val="007B2F5D"/>
    <w:rsid w:val="007B496C"/>
    <w:rsid w:val="007B60B7"/>
    <w:rsid w:val="007C2113"/>
    <w:rsid w:val="007D0FF5"/>
    <w:rsid w:val="007D13B5"/>
    <w:rsid w:val="007D6DC4"/>
    <w:rsid w:val="007E0920"/>
    <w:rsid w:val="007E0E25"/>
    <w:rsid w:val="007E599B"/>
    <w:rsid w:val="007E6EA7"/>
    <w:rsid w:val="007F08AA"/>
    <w:rsid w:val="007F2227"/>
    <w:rsid w:val="007F2DFB"/>
    <w:rsid w:val="007F6238"/>
    <w:rsid w:val="007F652B"/>
    <w:rsid w:val="00801411"/>
    <w:rsid w:val="0080152B"/>
    <w:rsid w:val="00802B3E"/>
    <w:rsid w:val="0080354D"/>
    <w:rsid w:val="008055BF"/>
    <w:rsid w:val="00811107"/>
    <w:rsid w:val="00814C64"/>
    <w:rsid w:val="008276E2"/>
    <w:rsid w:val="008320FB"/>
    <w:rsid w:val="00840B38"/>
    <w:rsid w:val="00842D9B"/>
    <w:rsid w:val="00844303"/>
    <w:rsid w:val="00845B0E"/>
    <w:rsid w:val="008462B7"/>
    <w:rsid w:val="00850D0C"/>
    <w:rsid w:val="00854412"/>
    <w:rsid w:val="00870555"/>
    <w:rsid w:val="00870726"/>
    <w:rsid w:val="00872B34"/>
    <w:rsid w:val="008835A9"/>
    <w:rsid w:val="00884BAC"/>
    <w:rsid w:val="00895FC9"/>
    <w:rsid w:val="00896113"/>
    <w:rsid w:val="008A014C"/>
    <w:rsid w:val="008A14F2"/>
    <w:rsid w:val="008A24CE"/>
    <w:rsid w:val="008A38DB"/>
    <w:rsid w:val="008A4EF5"/>
    <w:rsid w:val="008B4A30"/>
    <w:rsid w:val="008C5B9A"/>
    <w:rsid w:val="008C5E8C"/>
    <w:rsid w:val="008D2680"/>
    <w:rsid w:val="008E74F2"/>
    <w:rsid w:val="008F5A73"/>
    <w:rsid w:val="008F5C90"/>
    <w:rsid w:val="00903994"/>
    <w:rsid w:val="00904D25"/>
    <w:rsid w:val="00911C66"/>
    <w:rsid w:val="00912C80"/>
    <w:rsid w:val="0092070E"/>
    <w:rsid w:val="009264C3"/>
    <w:rsid w:val="00931403"/>
    <w:rsid w:val="00931B26"/>
    <w:rsid w:val="0093330D"/>
    <w:rsid w:val="00934381"/>
    <w:rsid w:val="00934DC9"/>
    <w:rsid w:val="009357A9"/>
    <w:rsid w:val="00936A81"/>
    <w:rsid w:val="00937E9E"/>
    <w:rsid w:val="009418D4"/>
    <w:rsid w:val="0094309A"/>
    <w:rsid w:val="00943997"/>
    <w:rsid w:val="0095220D"/>
    <w:rsid w:val="00953652"/>
    <w:rsid w:val="00955A7F"/>
    <w:rsid w:val="00956DF6"/>
    <w:rsid w:val="0097024D"/>
    <w:rsid w:val="00972E5A"/>
    <w:rsid w:val="00976E7E"/>
    <w:rsid w:val="009776E0"/>
    <w:rsid w:val="00980D49"/>
    <w:rsid w:val="0098416C"/>
    <w:rsid w:val="00992F39"/>
    <w:rsid w:val="00995C8D"/>
    <w:rsid w:val="00997FDA"/>
    <w:rsid w:val="009A1A64"/>
    <w:rsid w:val="009A7CCC"/>
    <w:rsid w:val="009A7E9E"/>
    <w:rsid w:val="009B0990"/>
    <w:rsid w:val="009B38F7"/>
    <w:rsid w:val="009B7B45"/>
    <w:rsid w:val="009C2109"/>
    <w:rsid w:val="009D3017"/>
    <w:rsid w:val="009E178D"/>
    <w:rsid w:val="009E40A0"/>
    <w:rsid w:val="009F3C93"/>
    <w:rsid w:val="009F42A7"/>
    <w:rsid w:val="009F5C30"/>
    <w:rsid w:val="009F65AC"/>
    <w:rsid w:val="00A04A52"/>
    <w:rsid w:val="00A060D7"/>
    <w:rsid w:val="00A106B0"/>
    <w:rsid w:val="00A118CE"/>
    <w:rsid w:val="00A14BB8"/>
    <w:rsid w:val="00A37E7F"/>
    <w:rsid w:val="00A42514"/>
    <w:rsid w:val="00A53701"/>
    <w:rsid w:val="00A53FF7"/>
    <w:rsid w:val="00A56CBA"/>
    <w:rsid w:val="00A61E52"/>
    <w:rsid w:val="00A65462"/>
    <w:rsid w:val="00A6736B"/>
    <w:rsid w:val="00A70DF5"/>
    <w:rsid w:val="00A72E47"/>
    <w:rsid w:val="00A73EA9"/>
    <w:rsid w:val="00A76007"/>
    <w:rsid w:val="00A8019A"/>
    <w:rsid w:val="00A8390C"/>
    <w:rsid w:val="00A862CA"/>
    <w:rsid w:val="00A96DA3"/>
    <w:rsid w:val="00AA1F8D"/>
    <w:rsid w:val="00AA2649"/>
    <w:rsid w:val="00AA2C58"/>
    <w:rsid w:val="00AA4B99"/>
    <w:rsid w:val="00AA6FD7"/>
    <w:rsid w:val="00AB6B6C"/>
    <w:rsid w:val="00AC29B2"/>
    <w:rsid w:val="00AC6F8F"/>
    <w:rsid w:val="00AD181F"/>
    <w:rsid w:val="00AD1AED"/>
    <w:rsid w:val="00AD40C2"/>
    <w:rsid w:val="00AD731A"/>
    <w:rsid w:val="00AE35CE"/>
    <w:rsid w:val="00AE494C"/>
    <w:rsid w:val="00AE6872"/>
    <w:rsid w:val="00AF2B42"/>
    <w:rsid w:val="00B03179"/>
    <w:rsid w:val="00B032B5"/>
    <w:rsid w:val="00B0509A"/>
    <w:rsid w:val="00B05B41"/>
    <w:rsid w:val="00B065F0"/>
    <w:rsid w:val="00B13BCA"/>
    <w:rsid w:val="00B14C56"/>
    <w:rsid w:val="00B14D52"/>
    <w:rsid w:val="00B17F2D"/>
    <w:rsid w:val="00B21A2B"/>
    <w:rsid w:val="00B22AFC"/>
    <w:rsid w:val="00B3051C"/>
    <w:rsid w:val="00B305C0"/>
    <w:rsid w:val="00B421D6"/>
    <w:rsid w:val="00B42649"/>
    <w:rsid w:val="00B42846"/>
    <w:rsid w:val="00B4284B"/>
    <w:rsid w:val="00B42A64"/>
    <w:rsid w:val="00B452BD"/>
    <w:rsid w:val="00B46AAB"/>
    <w:rsid w:val="00B47259"/>
    <w:rsid w:val="00B47C32"/>
    <w:rsid w:val="00B56015"/>
    <w:rsid w:val="00B60324"/>
    <w:rsid w:val="00B71975"/>
    <w:rsid w:val="00B7249C"/>
    <w:rsid w:val="00B77B02"/>
    <w:rsid w:val="00B82870"/>
    <w:rsid w:val="00B84104"/>
    <w:rsid w:val="00B84F0E"/>
    <w:rsid w:val="00B85EC5"/>
    <w:rsid w:val="00B86F53"/>
    <w:rsid w:val="00B879FD"/>
    <w:rsid w:val="00B91F53"/>
    <w:rsid w:val="00BA2537"/>
    <w:rsid w:val="00BA356B"/>
    <w:rsid w:val="00BA4758"/>
    <w:rsid w:val="00BA6402"/>
    <w:rsid w:val="00BB1BE5"/>
    <w:rsid w:val="00BB69BD"/>
    <w:rsid w:val="00BC7F91"/>
    <w:rsid w:val="00BD330D"/>
    <w:rsid w:val="00BD5D30"/>
    <w:rsid w:val="00BE61FD"/>
    <w:rsid w:val="00BF03FE"/>
    <w:rsid w:val="00BF7B38"/>
    <w:rsid w:val="00C004B2"/>
    <w:rsid w:val="00C0081F"/>
    <w:rsid w:val="00C02377"/>
    <w:rsid w:val="00C031D5"/>
    <w:rsid w:val="00C0392B"/>
    <w:rsid w:val="00C04CD2"/>
    <w:rsid w:val="00C05138"/>
    <w:rsid w:val="00C06BC2"/>
    <w:rsid w:val="00C1146D"/>
    <w:rsid w:val="00C12661"/>
    <w:rsid w:val="00C12ABC"/>
    <w:rsid w:val="00C13767"/>
    <w:rsid w:val="00C13D83"/>
    <w:rsid w:val="00C17FB0"/>
    <w:rsid w:val="00C21D39"/>
    <w:rsid w:val="00C220BB"/>
    <w:rsid w:val="00C2330C"/>
    <w:rsid w:val="00C30795"/>
    <w:rsid w:val="00C309E7"/>
    <w:rsid w:val="00C351AF"/>
    <w:rsid w:val="00C359E4"/>
    <w:rsid w:val="00C3771A"/>
    <w:rsid w:val="00C421FD"/>
    <w:rsid w:val="00C424F0"/>
    <w:rsid w:val="00C432D5"/>
    <w:rsid w:val="00C43E2C"/>
    <w:rsid w:val="00C446DF"/>
    <w:rsid w:val="00C5195D"/>
    <w:rsid w:val="00C51D0E"/>
    <w:rsid w:val="00C61540"/>
    <w:rsid w:val="00C620AD"/>
    <w:rsid w:val="00C638F6"/>
    <w:rsid w:val="00C66E4D"/>
    <w:rsid w:val="00C72E14"/>
    <w:rsid w:val="00C74C1E"/>
    <w:rsid w:val="00C8346E"/>
    <w:rsid w:val="00C850EE"/>
    <w:rsid w:val="00C86B81"/>
    <w:rsid w:val="00C86EDD"/>
    <w:rsid w:val="00C90D79"/>
    <w:rsid w:val="00CC18EC"/>
    <w:rsid w:val="00CC54A5"/>
    <w:rsid w:val="00CD2796"/>
    <w:rsid w:val="00CD282E"/>
    <w:rsid w:val="00CD3C5D"/>
    <w:rsid w:val="00CD4D11"/>
    <w:rsid w:val="00CD6838"/>
    <w:rsid w:val="00CE20FF"/>
    <w:rsid w:val="00CE2FBF"/>
    <w:rsid w:val="00CE5766"/>
    <w:rsid w:val="00CF06A4"/>
    <w:rsid w:val="00CF16A0"/>
    <w:rsid w:val="00CF4048"/>
    <w:rsid w:val="00CF6E8F"/>
    <w:rsid w:val="00D000BA"/>
    <w:rsid w:val="00D00D94"/>
    <w:rsid w:val="00D03508"/>
    <w:rsid w:val="00D03D5F"/>
    <w:rsid w:val="00D07BC4"/>
    <w:rsid w:val="00D07BFB"/>
    <w:rsid w:val="00D1066C"/>
    <w:rsid w:val="00D13C48"/>
    <w:rsid w:val="00D16D81"/>
    <w:rsid w:val="00D20388"/>
    <w:rsid w:val="00D2261A"/>
    <w:rsid w:val="00D22DA1"/>
    <w:rsid w:val="00D23579"/>
    <w:rsid w:val="00D40513"/>
    <w:rsid w:val="00D43C1F"/>
    <w:rsid w:val="00D5469E"/>
    <w:rsid w:val="00D55CE7"/>
    <w:rsid w:val="00D56B25"/>
    <w:rsid w:val="00D61F97"/>
    <w:rsid w:val="00D62BFA"/>
    <w:rsid w:val="00D62E0E"/>
    <w:rsid w:val="00D66F19"/>
    <w:rsid w:val="00D75A5E"/>
    <w:rsid w:val="00D8035A"/>
    <w:rsid w:val="00D819F5"/>
    <w:rsid w:val="00D83392"/>
    <w:rsid w:val="00D84C0C"/>
    <w:rsid w:val="00D858F3"/>
    <w:rsid w:val="00D867C6"/>
    <w:rsid w:val="00D91643"/>
    <w:rsid w:val="00D926BF"/>
    <w:rsid w:val="00D94491"/>
    <w:rsid w:val="00DA2AB2"/>
    <w:rsid w:val="00DA30BC"/>
    <w:rsid w:val="00DB2C57"/>
    <w:rsid w:val="00DC1E9F"/>
    <w:rsid w:val="00DC4DAB"/>
    <w:rsid w:val="00DC5502"/>
    <w:rsid w:val="00DD02F2"/>
    <w:rsid w:val="00DD1A09"/>
    <w:rsid w:val="00DD4B4B"/>
    <w:rsid w:val="00DD4DED"/>
    <w:rsid w:val="00DE0D4B"/>
    <w:rsid w:val="00DE11CB"/>
    <w:rsid w:val="00DE2C33"/>
    <w:rsid w:val="00DE37BC"/>
    <w:rsid w:val="00DE4599"/>
    <w:rsid w:val="00DE6B55"/>
    <w:rsid w:val="00DF38C3"/>
    <w:rsid w:val="00DF6D17"/>
    <w:rsid w:val="00E02BD3"/>
    <w:rsid w:val="00E11CA1"/>
    <w:rsid w:val="00E15371"/>
    <w:rsid w:val="00E15855"/>
    <w:rsid w:val="00E158C5"/>
    <w:rsid w:val="00E17C0C"/>
    <w:rsid w:val="00E26008"/>
    <w:rsid w:val="00E31A74"/>
    <w:rsid w:val="00E32383"/>
    <w:rsid w:val="00E3282E"/>
    <w:rsid w:val="00E36EFD"/>
    <w:rsid w:val="00E375E0"/>
    <w:rsid w:val="00E37689"/>
    <w:rsid w:val="00E41F86"/>
    <w:rsid w:val="00E4456A"/>
    <w:rsid w:val="00E466E4"/>
    <w:rsid w:val="00E476EF"/>
    <w:rsid w:val="00E50716"/>
    <w:rsid w:val="00E50CF5"/>
    <w:rsid w:val="00E5155E"/>
    <w:rsid w:val="00E54963"/>
    <w:rsid w:val="00E56630"/>
    <w:rsid w:val="00E56F1C"/>
    <w:rsid w:val="00E64416"/>
    <w:rsid w:val="00E736C2"/>
    <w:rsid w:val="00E801E2"/>
    <w:rsid w:val="00E8116E"/>
    <w:rsid w:val="00E95CD7"/>
    <w:rsid w:val="00E96621"/>
    <w:rsid w:val="00EA0FFA"/>
    <w:rsid w:val="00EA59EF"/>
    <w:rsid w:val="00EA5C2A"/>
    <w:rsid w:val="00EC272B"/>
    <w:rsid w:val="00EC5BF0"/>
    <w:rsid w:val="00EC7A16"/>
    <w:rsid w:val="00ED03BE"/>
    <w:rsid w:val="00ED1349"/>
    <w:rsid w:val="00ED7C2D"/>
    <w:rsid w:val="00EE1B32"/>
    <w:rsid w:val="00EE1E42"/>
    <w:rsid w:val="00EE4DDB"/>
    <w:rsid w:val="00EF41E4"/>
    <w:rsid w:val="00EF612A"/>
    <w:rsid w:val="00F10E0C"/>
    <w:rsid w:val="00F165EC"/>
    <w:rsid w:val="00F16F82"/>
    <w:rsid w:val="00F17B03"/>
    <w:rsid w:val="00F323F3"/>
    <w:rsid w:val="00F32AE0"/>
    <w:rsid w:val="00F364D6"/>
    <w:rsid w:val="00F50A13"/>
    <w:rsid w:val="00F52628"/>
    <w:rsid w:val="00F6122E"/>
    <w:rsid w:val="00F6255E"/>
    <w:rsid w:val="00F653DF"/>
    <w:rsid w:val="00F6691A"/>
    <w:rsid w:val="00F67057"/>
    <w:rsid w:val="00F72916"/>
    <w:rsid w:val="00F72BBF"/>
    <w:rsid w:val="00F74133"/>
    <w:rsid w:val="00F80B1A"/>
    <w:rsid w:val="00F81242"/>
    <w:rsid w:val="00F86DAA"/>
    <w:rsid w:val="00F92AF2"/>
    <w:rsid w:val="00FA1336"/>
    <w:rsid w:val="00FA1447"/>
    <w:rsid w:val="00FA2F19"/>
    <w:rsid w:val="00FA6CD4"/>
    <w:rsid w:val="00FB4A57"/>
    <w:rsid w:val="00FB61FB"/>
    <w:rsid w:val="00FC14B6"/>
    <w:rsid w:val="00FC7867"/>
    <w:rsid w:val="00FD1A70"/>
    <w:rsid w:val="00FE0B77"/>
    <w:rsid w:val="00FE3A30"/>
    <w:rsid w:val="00FE4C2D"/>
    <w:rsid w:val="00FF1634"/>
    <w:rsid w:val="0106BF9A"/>
    <w:rsid w:val="03C21237"/>
    <w:rsid w:val="06CF782D"/>
    <w:rsid w:val="0879DA60"/>
    <w:rsid w:val="0AC70F0F"/>
    <w:rsid w:val="0D90A4A9"/>
    <w:rsid w:val="0DE19B96"/>
    <w:rsid w:val="0E224CF2"/>
    <w:rsid w:val="0E3923AC"/>
    <w:rsid w:val="11FA955E"/>
    <w:rsid w:val="127FD5CA"/>
    <w:rsid w:val="14C952D3"/>
    <w:rsid w:val="158C8EA5"/>
    <w:rsid w:val="18384C13"/>
    <w:rsid w:val="19E5C43D"/>
    <w:rsid w:val="1E7D0CEA"/>
    <w:rsid w:val="22AC5C78"/>
    <w:rsid w:val="241D8EED"/>
    <w:rsid w:val="25E89322"/>
    <w:rsid w:val="2747FD6E"/>
    <w:rsid w:val="28B13B2B"/>
    <w:rsid w:val="2B391967"/>
    <w:rsid w:val="2CC6015E"/>
    <w:rsid w:val="342BC9A3"/>
    <w:rsid w:val="35ADAB28"/>
    <w:rsid w:val="35E026EB"/>
    <w:rsid w:val="36F56AB4"/>
    <w:rsid w:val="3726D53C"/>
    <w:rsid w:val="3900B24B"/>
    <w:rsid w:val="39CABA73"/>
    <w:rsid w:val="3C600860"/>
    <w:rsid w:val="3DC1EB62"/>
    <w:rsid w:val="3F2A0CAB"/>
    <w:rsid w:val="3FE04DE2"/>
    <w:rsid w:val="41A32444"/>
    <w:rsid w:val="4259622C"/>
    <w:rsid w:val="433670C4"/>
    <w:rsid w:val="453D7F26"/>
    <w:rsid w:val="45E958E4"/>
    <w:rsid w:val="47AB05A7"/>
    <w:rsid w:val="47D3C28C"/>
    <w:rsid w:val="49EC066F"/>
    <w:rsid w:val="4A80194B"/>
    <w:rsid w:val="4D5BEB76"/>
    <w:rsid w:val="50032D66"/>
    <w:rsid w:val="51409D52"/>
    <w:rsid w:val="51DE0DBF"/>
    <w:rsid w:val="545D7894"/>
    <w:rsid w:val="547E9BCA"/>
    <w:rsid w:val="54F44A4F"/>
    <w:rsid w:val="56A2A372"/>
    <w:rsid w:val="56A6E73C"/>
    <w:rsid w:val="57C5CA1E"/>
    <w:rsid w:val="5CB39A37"/>
    <w:rsid w:val="5D676AF1"/>
    <w:rsid w:val="5D75531A"/>
    <w:rsid w:val="5EB1C1EB"/>
    <w:rsid w:val="61759E1B"/>
    <w:rsid w:val="62D46CA4"/>
    <w:rsid w:val="631EC0B9"/>
    <w:rsid w:val="644463DB"/>
    <w:rsid w:val="65F6D41A"/>
    <w:rsid w:val="66BEB3FF"/>
    <w:rsid w:val="6743B399"/>
    <w:rsid w:val="6BFC88A1"/>
    <w:rsid w:val="6C94B8AD"/>
    <w:rsid w:val="6CBE8F29"/>
    <w:rsid w:val="6FDF4ADE"/>
    <w:rsid w:val="7220FBAA"/>
    <w:rsid w:val="749701E1"/>
    <w:rsid w:val="7566C18C"/>
    <w:rsid w:val="7594C22C"/>
    <w:rsid w:val="75D029A0"/>
    <w:rsid w:val="773F98E7"/>
    <w:rsid w:val="7808B401"/>
    <w:rsid w:val="79B4053A"/>
    <w:rsid w:val="7B20B262"/>
    <w:rsid w:val="7B4536E4"/>
    <w:rsid w:val="7CDD419B"/>
    <w:rsid w:val="7DCB62A9"/>
    <w:rsid w:val="7E88A34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7C4913"/>
  <w15:chartTrackingRefBased/>
  <w15:docId w15:val="{1904E681-64A4-4C4E-BD62-62EC58222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52826"/>
  </w:style>
  <w:style w:type="paragraph" w:styleId="berschrift1">
    <w:name w:val="heading 1"/>
    <w:basedOn w:val="Standard"/>
    <w:next w:val="Standard"/>
    <w:link w:val="berschrift1Zchn"/>
    <w:uiPriority w:val="9"/>
    <w:qFormat/>
    <w:rsid w:val="0000588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unhideWhenUsed/>
    <w:qFormat/>
    <w:rsid w:val="0000588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unhideWhenUsed/>
    <w:qFormat/>
    <w:rsid w:val="0000588C"/>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00588C"/>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00588C"/>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00588C"/>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00588C"/>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00588C"/>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00588C"/>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00588C"/>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rsid w:val="0000588C"/>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rsid w:val="0000588C"/>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00588C"/>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00588C"/>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00588C"/>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00588C"/>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00588C"/>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00588C"/>
    <w:rPr>
      <w:rFonts w:eastAsiaTheme="majorEastAsia" w:cstheme="majorBidi"/>
      <w:color w:val="272727" w:themeColor="text1" w:themeTint="D8"/>
    </w:rPr>
  </w:style>
  <w:style w:type="paragraph" w:styleId="Titel">
    <w:name w:val="Title"/>
    <w:basedOn w:val="Standard"/>
    <w:next w:val="Standard"/>
    <w:link w:val="TitelZchn"/>
    <w:uiPriority w:val="10"/>
    <w:qFormat/>
    <w:rsid w:val="0000588C"/>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00588C"/>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00588C"/>
    <w:pPr>
      <w:numPr>
        <w:ilvl w:val="1"/>
      </w:numPr>
      <w:spacing w:after="160"/>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00588C"/>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00588C"/>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00588C"/>
    <w:rPr>
      <w:i/>
      <w:iCs/>
      <w:color w:val="404040" w:themeColor="text1" w:themeTint="BF"/>
    </w:rPr>
  </w:style>
  <w:style w:type="paragraph" w:styleId="Listenabsatz">
    <w:name w:val="List Paragraph"/>
    <w:basedOn w:val="Standard"/>
    <w:uiPriority w:val="34"/>
    <w:qFormat/>
    <w:rsid w:val="0000588C"/>
    <w:pPr>
      <w:ind w:left="720"/>
      <w:contextualSpacing/>
    </w:pPr>
  </w:style>
  <w:style w:type="character" w:styleId="IntensiveHervorhebung">
    <w:name w:val="Intense Emphasis"/>
    <w:basedOn w:val="Absatz-Standardschriftart"/>
    <w:uiPriority w:val="21"/>
    <w:qFormat/>
    <w:rsid w:val="0000588C"/>
    <w:rPr>
      <w:i/>
      <w:iCs/>
      <w:color w:val="0F4761" w:themeColor="accent1" w:themeShade="BF"/>
    </w:rPr>
  </w:style>
  <w:style w:type="paragraph" w:styleId="IntensivesZitat">
    <w:name w:val="Intense Quote"/>
    <w:basedOn w:val="Standard"/>
    <w:next w:val="Standard"/>
    <w:link w:val="IntensivesZitatZchn"/>
    <w:uiPriority w:val="30"/>
    <w:qFormat/>
    <w:rsid w:val="0000588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00588C"/>
    <w:rPr>
      <w:i/>
      <w:iCs/>
      <w:color w:val="0F4761" w:themeColor="accent1" w:themeShade="BF"/>
    </w:rPr>
  </w:style>
  <w:style w:type="character" w:styleId="IntensiverVerweis">
    <w:name w:val="Intense Reference"/>
    <w:basedOn w:val="Absatz-Standardschriftart"/>
    <w:uiPriority w:val="32"/>
    <w:qFormat/>
    <w:rsid w:val="0000588C"/>
    <w:rPr>
      <w:b/>
      <w:bCs/>
      <w:smallCaps/>
      <w:color w:val="0F4761" w:themeColor="accent1" w:themeShade="BF"/>
      <w:spacing w:val="5"/>
    </w:rPr>
  </w:style>
  <w:style w:type="paragraph" w:styleId="StandardWeb">
    <w:name w:val="Normal (Web)"/>
    <w:basedOn w:val="Standard"/>
    <w:uiPriority w:val="99"/>
    <w:unhideWhenUsed/>
    <w:rsid w:val="007D6DC4"/>
    <w:pPr>
      <w:spacing w:before="100" w:beforeAutospacing="1" w:after="100" w:afterAutospacing="1"/>
    </w:pPr>
    <w:rPr>
      <w:rFonts w:ascii="Times New Roman" w:eastAsia="Times New Roman" w:hAnsi="Times New Roman" w:cs="Times New Roman"/>
      <w:kern w:val="0"/>
      <w:lang w:eastAsia="de-DE"/>
      <w14:ligatures w14:val="none"/>
    </w:rPr>
  </w:style>
  <w:style w:type="character" w:styleId="Fett">
    <w:name w:val="Strong"/>
    <w:basedOn w:val="Absatz-Standardschriftart"/>
    <w:uiPriority w:val="22"/>
    <w:qFormat/>
    <w:rsid w:val="007D6DC4"/>
    <w:rPr>
      <w:b/>
      <w:bCs/>
    </w:rPr>
  </w:style>
  <w:style w:type="character" w:styleId="Hervorhebung">
    <w:name w:val="Emphasis"/>
    <w:basedOn w:val="Absatz-Standardschriftart"/>
    <w:uiPriority w:val="20"/>
    <w:qFormat/>
    <w:rsid w:val="007D6DC4"/>
    <w:rPr>
      <w:i/>
      <w:iCs/>
    </w:rPr>
  </w:style>
  <w:style w:type="paragraph" w:styleId="Kopfzeile">
    <w:name w:val="header"/>
    <w:basedOn w:val="Standard"/>
    <w:link w:val="KopfzeileZchn"/>
    <w:uiPriority w:val="99"/>
    <w:unhideWhenUsed/>
    <w:rsid w:val="001F03E2"/>
    <w:pPr>
      <w:tabs>
        <w:tab w:val="center" w:pos="4536"/>
        <w:tab w:val="right" w:pos="9072"/>
      </w:tabs>
    </w:pPr>
  </w:style>
  <w:style w:type="character" w:customStyle="1" w:styleId="KopfzeileZchn">
    <w:name w:val="Kopfzeile Zchn"/>
    <w:basedOn w:val="Absatz-Standardschriftart"/>
    <w:link w:val="Kopfzeile"/>
    <w:uiPriority w:val="99"/>
    <w:rsid w:val="001F03E2"/>
  </w:style>
  <w:style w:type="paragraph" w:styleId="Fuzeile">
    <w:name w:val="footer"/>
    <w:basedOn w:val="Standard"/>
    <w:link w:val="FuzeileZchn"/>
    <w:uiPriority w:val="99"/>
    <w:unhideWhenUsed/>
    <w:rsid w:val="001F03E2"/>
    <w:pPr>
      <w:tabs>
        <w:tab w:val="center" w:pos="4536"/>
        <w:tab w:val="right" w:pos="9072"/>
      </w:tabs>
    </w:pPr>
  </w:style>
  <w:style w:type="character" w:customStyle="1" w:styleId="FuzeileZchn">
    <w:name w:val="Fußzeile Zchn"/>
    <w:basedOn w:val="Absatz-Standardschriftart"/>
    <w:link w:val="Fuzeile"/>
    <w:uiPriority w:val="99"/>
    <w:rsid w:val="001F03E2"/>
  </w:style>
  <w:style w:type="character" w:styleId="Hyperlink">
    <w:name w:val="Hyperlink"/>
    <w:basedOn w:val="Absatz-Standardschriftart"/>
    <w:uiPriority w:val="99"/>
    <w:unhideWhenUsed/>
    <w:rsid w:val="00167CA7"/>
    <w:rPr>
      <w:color w:val="467886" w:themeColor="hyperlink"/>
      <w:u w:val="single"/>
    </w:rPr>
  </w:style>
  <w:style w:type="character" w:styleId="NichtaufgelsteErwhnung">
    <w:name w:val="Unresolved Mention"/>
    <w:basedOn w:val="Absatz-Standardschriftart"/>
    <w:uiPriority w:val="99"/>
    <w:semiHidden/>
    <w:unhideWhenUsed/>
    <w:rsid w:val="00167CA7"/>
    <w:rPr>
      <w:color w:val="605E5C"/>
      <w:shd w:val="clear" w:color="auto" w:fill="E1DFDD"/>
    </w:rPr>
  </w:style>
  <w:style w:type="character" w:styleId="Seitenzahl">
    <w:name w:val="page number"/>
    <w:basedOn w:val="Absatz-Standardschriftart"/>
    <w:uiPriority w:val="99"/>
    <w:semiHidden/>
    <w:unhideWhenUsed/>
    <w:rsid w:val="00167CA7"/>
  </w:style>
  <w:style w:type="character" w:styleId="BesuchterLink">
    <w:name w:val="FollowedHyperlink"/>
    <w:basedOn w:val="Absatz-Standardschriftart"/>
    <w:uiPriority w:val="99"/>
    <w:semiHidden/>
    <w:unhideWhenUsed/>
    <w:rsid w:val="00167CA7"/>
    <w:rPr>
      <w:color w:val="96607D" w:themeColor="followedHyperlink"/>
      <w:u w:val="single"/>
    </w:rPr>
  </w:style>
  <w:style w:type="paragraph" w:customStyle="1" w:styleId="s3">
    <w:name w:val="s3"/>
    <w:basedOn w:val="Standard"/>
    <w:rsid w:val="0026515B"/>
    <w:pPr>
      <w:spacing w:before="100" w:beforeAutospacing="1" w:after="100" w:afterAutospacing="1"/>
    </w:pPr>
    <w:rPr>
      <w:rFonts w:ascii="Times New Roman" w:eastAsia="Times New Roman" w:hAnsi="Times New Roman" w:cs="Times New Roman"/>
      <w:kern w:val="0"/>
      <w:lang w:eastAsia="de-DE"/>
      <w14:ligatures w14:val="none"/>
    </w:rPr>
  </w:style>
  <w:style w:type="character" w:customStyle="1" w:styleId="s4">
    <w:name w:val="s4"/>
    <w:basedOn w:val="Absatz-Standardschriftart"/>
    <w:rsid w:val="0026515B"/>
  </w:style>
  <w:style w:type="character" w:customStyle="1" w:styleId="apple-converted-space">
    <w:name w:val="apple-converted-space"/>
    <w:basedOn w:val="Absatz-Standardschriftart"/>
    <w:rsid w:val="0026515B"/>
  </w:style>
  <w:style w:type="character" w:customStyle="1" w:styleId="s2">
    <w:name w:val="s2"/>
    <w:basedOn w:val="Absatz-Standardschriftart"/>
    <w:rsid w:val="0026515B"/>
  </w:style>
  <w:style w:type="character" w:customStyle="1" w:styleId="s5">
    <w:name w:val="s5"/>
    <w:basedOn w:val="Absatz-Standardschriftart"/>
    <w:rsid w:val="0026515B"/>
  </w:style>
  <w:style w:type="paragraph" w:customStyle="1" w:styleId="bodytext">
    <w:name w:val="bodytext"/>
    <w:basedOn w:val="Standard"/>
    <w:uiPriority w:val="99"/>
    <w:rsid w:val="00A060D7"/>
    <w:pPr>
      <w:spacing w:before="100" w:beforeAutospacing="1" w:after="100" w:afterAutospacing="1"/>
    </w:pPr>
    <w:rPr>
      <w:rFonts w:ascii="Arial Unicode MS" w:eastAsia="Arial Unicode MS" w:hAnsi="Arial Unicode MS" w:cs="Arial Unicode MS"/>
      <w:kern w:val="0"/>
      <w:lang w:eastAsia="de-DE"/>
      <w14:ligatures w14:val="none"/>
    </w:rPr>
  </w:style>
  <w:style w:type="character" w:customStyle="1" w:styleId="js-dsl-glossary">
    <w:name w:val="js-dsl-glossary"/>
    <w:basedOn w:val="Absatz-Standardschriftart"/>
    <w:rsid w:val="00DC4D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20390160">
      <w:bodyDiv w:val="1"/>
      <w:marLeft w:val="0"/>
      <w:marRight w:val="0"/>
      <w:marTop w:val="0"/>
      <w:marBottom w:val="0"/>
      <w:divBdr>
        <w:top w:val="none" w:sz="0" w:space="0" w:color="auto"/>
        <w:left w:val="none" w:sz="0" w:space="0" w:color="auto"/>
        <w:bottom w:val="none" w:sz="0" w:space="0" w:color="auto"/>
        <w:right w:val="none" w:sz="0" w:space="0" w:color="auto"/>
      </w:divBdr>
      <w:divsChild>
        <w:div w:id="355886314">
          <w:marLeft w:val="0"/>
          <w:marRight w:val="0"/>
          <w:marTop w:val="0"/>
          <w:marBottom w:val="0"/>
          <w:divBdr>
            <w:top w:val="none" w:sz="0" w:space="0" w:color="auto"/>
            <w:left w:val="none" w:sz="0" w:space="0" w:color="auto"/>
            <w:bottom w:val="none" w:sz="0" w:space="0" w:color="auto"/>
            <w:right w:val="none" w:sz="0" w:space="0" w:color="auto"/>
          </w:divBdr>
          <w:divsChild>
            <w:div w:id="526068005">
              <w:marLeft w:val="0"/>
              <w:marRight w:val="0"/>
              <w:marTop w:val="0"/>
              <w:marBottom w:val="0"/>
              <w:divBdr>
                <w:top w:val="none" w:sz="0" w:space="0" w:color="auto"/>
                <w:left w:val="none" w:sz="0" w:space="0" w:color="auto"/>
                <w:bottom w:val="none" w:sz="0" w:space="0" w:color="auto"/>
                <w:right w:val="none" w:sz="0" w:space="0" w:color="auto"/>
              </w:divBdr>
              <w:divsChild>
                <w:div w:id="1553299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9826844">
      <w:bodyDiv w:val="1"/>
      <w:marLeft w:val="0"/>
      <w:marRight w:val="0"/>
      <w:marTop w:val="0"/>
      <w:marBottom w:val="0"/>
      <w:divBdr>
        <w:top w:val="none" w:sz="0" w:space="0" w:color="auto"/>
        <w:left w:val="none" w:sz="0" w:space="0" w:color="auto"/>
        <w:bottom w:val="none" w:sz="0" w:space="0" w:color="auto"/>
        <w:right w:val="none" w:sz="0" w:space="0" w:color="auto"/>
      </w:divBdr>
      <w:divsChild>
        <w:div w:id="1164978506">
          <w:marLeft w:val="0"/>
          <w:marRight w:val="0"/>
          <w:marTop w:val="0"/>
          <w:marBottom w:val="0"/>
          <w:divBdr>
            <w:top w:val="none" w:sz="0" w:space="0" w:color="auto"/>
            <w:left w:val="none" w:sz="0" w:space="0" w:color="auto"/>
            <w:bottom w:val="none" w:sz="0" w:space="0" w:color="auto"/>
            <w:right w:val="none" w:sz="0" w:space="0" w:color="auto"/>
          </w:divBdr>
          <w:divsChild>
            <w:div w:id="526022396">
              <w:marLeft w:val="0"/>
              <w:marRight w:val="0"/>
              <w:marTop w:val="0"/>
              <w:marBottom w:val="0"/>
              <w:divBdr>
                <w:top w:val="none" w:sz="0" w:space="0" w:color="auto"/>
                <w:left w:val="none" w:sz="0" w:space="0" w:color="auto"/>
                <w:bottom w:val="none" w:sz="0" w:space="0" w:color="auto"/>
                <w:right w:val="none" w:sz="0" w:space="0" w:color="auto"/>
              </w:divBdr>
              <w:divsChild>
                <w:div w:id="1110857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0432787">
      <w:bodyDiv w:val="1"/>
      <w:marLeft w:val="0"/>
      <w:marRight w:val="0"/>
      <w:marTop w:val="0"/>
      <w:marBottom w:val="0"/>
      <w:divBdr>
        <w:top w:val="none" w:sz="0" w:space="0" w:color="auto"/>
        <w:left w:val="none" w:sz="0" w:space="0" w:color="auto"/>
        <w:bottom w:val="none" w:sz="0" w:space="0" w:color="auto"/>
        <w:right w:val="none" w:sz="0" w:space="0" w:color="auto"/>
      </w:divBdr>
      <w:divsChild>
        <w:div w:id="877005895">
          <w:blockQuote w:val="1"/>
          <w:marLeft w:val="150"/>
          <w:marRight w:val="150"/>
          <w:marTop w:val="0"/>
          <w:marBottom w:val="0"/>
          <w:divBdr>
            <w:top w:val="none" w:sz="0" w:space="0" w:color="auto"/>
            <w:left w:val="none" w:sz="0" w:space="0" w:color="auto"/>
            <w:bottom w:val="none" w:sz="0" w:space="0" w:color="auto"/>
            <w:right w:val="none" w:sz="0" w:space="0" w:color="auto"/>
          </w:divBdr>
          <w:divsChild>
            <w:div w:id="118957987">
              <w:marLeft w:val="0"/>
              <w:marRight w:val="0"/>
              <w:marTop w:val="0"/>
              <w:marBottom w:val="0"/>
              <w:divBdr>
                <w:top w:val="none" w:sz="0" w:space="0" w:color="auto"/>
                <w:left w:val="none" w:sz="0" w:space="0" w:color="auto"/>
                <w:bottom w:val="none" w:sz="0" w:space="0" w:color="auto"/>
                <w:right w:val="none" w:sz="0" w:space="0" w:color="auto"/>
              </w:divBdr>
              <w:divsChild>
                <w:div w:id="1181509643">
                  <w:blockQuote w:val="1"/>
                  <w:marLeft w:val="150"/>
                  <w:marRight w:val="150"/>
                  <w:marTop w:val="0"/>
                  <w:marBottom w:val="0"/>
                  <w:divBdr>
                    <w:top w:val="none" w:sz="0" w:space="0" w:color="auto"/>
                    <w:left w:val="none" w:sz="0" w:space="0" w:color="auto"/>
                    <w:bottom w:val="none" w:sz="0" w:space="0" w:color="auto"/>
                    <w:right w:val="none" w:sz="0" w:space="0" w:color="auto"/>
                  </w:divBdr>
                  <w:divsChild>
                    <w:div w:id="1844314571">
                      <w:marLeft w:val="0"/>
                      <w:marRight w:val="0"/>
                      <w:marTop w:val="0"/>
                      <w:marBottom w:val="0"/>
                      <w:divBdr>
                        <w:top w:val="none" w:sz="0" w:space="0" w:color="auto"/>
                        <w:left w:val="none" w:sz="0" w:space="0" w:color="auto"/>
                        <w:bottom w:val="none" w:sz="0" w:space="0" w:color="auto"/>
                        <w:right w:val="none" w:sz="0" w:space="0" w:color="auto"/>
                      </w:divBdr>
                      <w:divsChild>
                        <w:div w:id="1635021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2404976">
      <w:bodyDiv w:val="1"/>
      <w:marLeft w:val="0"/>
      <w:marRight w:val="0"/>
      <w:marTop w:val="0"/>
      <w:marBottom w:val="0"/>
      <w:divBdr>
        <w:top w:val="none" w:sz="0" w:space="0" w:color="auto"/>
        <w:left w:val="none" w:sz="0" w:space="0" w:color="auto"/>
        <w:bottom w:val="none" w:sz="0" w:space="0" w:color="auto"/>
        <w:right w:val="none" w:sz="0" w:space="0" w:color="auto"/>
      </w:divBdr>
    </w:div>
    <w:div w:id="944921602">
      <w:bodyDiv w:val="1"/>
      <w:marLeft w:val="0"/>
      <w:marRight w:val="0"/>
      <w:marTop w:val="0"/>
      <w:marBottom w:val="0"/>
      <w:divBdr>
        <w:top w:val="none" w:sz="0" w:space="0" w:color="auto"/>
        <w:left w:val="none" w:sz="0" w:space="0" w:color="auto"/>
        <w:bottom w:val="none" w:sz="0" w:space="0" w:color="auto"/>
        <w:right w:val="none" w:sz="0" w:space="0" w:color="auto"/>
      </w:divBdr>
    </w:div>
    <w:div w:id="947614765">
      <w:bodyDiv w:val="1"/>
      <w:marLeft w:val="0"/>
      <w:marRight w:val="0"/>
      <w:marTop w:val="0"/>
      <w:marBottom w:val="0"/>
      <w:divBdr>
        <w:top w:val="none" w:sz="0" w:space="0" w:color="auto"/>
        <w:left w:val="none" w:sz="0" w:space="0" w:color="auto"/>
        <w:bottom w:val="none" w:sz="0" w:space="0" w:color="auto"/>
        <w:right w:val="none" w:sz="0" w:space="0" w:color="auto"/>
      </w:divBdr>
      <w:divsChild>
        <w:div w:id="295529676">
          <w:marLeft w:val="0"/>
          <w:marRight w:val="0"/>
          <w:marTop w:val="0"/>
          <w:marBottom w:val="0"/>
          <w:divBdr>
            <w:top w:val="none" w:sz="0" w:space="0" w:color="auto"/>
            <w:left w:val="none" w:sz="0" w:space="0" w:color="auto"/>
            <w:bottom w:val="none" w:sz="0" w:space="0" w:color="auto"/>
            <w:right w:val="none" w:sz="0" w:space="0" w:color="auto"/>
          </w:divBdr>
          <w:divsChild>
            <w:div w:id="2083794247">
              <w:marLeft w:val="0"/>
              <w:marRight w:val="0"/>
              <w:marTop w:val="0"/>
              <w:marBottom w:val="0"/>
              <w:divBdr>
                <w:top w:val="none" w:sz="0" w:space="0" w:color="auto"/>
                <w:left w:val="none" w:sz="0" w:space="0" w:color="auto"/>
                <w:bottom w:val="none" w:sz="0" w:space="0" w:color="auto"/>
                <w:right w:val="none" w:sz="0" w:space="0" w:color="auto"/>
              </w:divBdr>
              <w:divsChild>
                <w:div w:id="344401265">
                  <w:marLeft w:val="0"/>
                  <w:marRight w:val="0"/>
                  <w:marTop w:val="0"/>
                  <w:marBottom w:val="0"/>
                  <w:divBdr>
                    <w:top w:val="none" w:sz="0" w:space="0" w:color="auto"/>
                    <w:left w:val="none" w:sz="0" w:space="0" w:color="auto"/>
                    <w:bottom w:val="none" w:sz="0" w:space="0" w:color="auto"/>
                    <w:right w:val="none" w:sz="0" w:space="0" w:color="auto"/>
                  </w:divBdr>
                  <w:divsChild>
                    <w:div w:id="2084140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9621047">
          <w:marLeft w:val="0"/>
          <w:marRight w:val="0"/>
          <w:marTop w:val="0"/>
          <w:marBottom w:val="0"/>
          <w:divBdr>
            <w:top w:val="none" w:sz="0" w:space="0" w:color="auto"/>
            <w:left w:val="none" w:sz="0" w:space="0" w:color="auto"/>
            <w:bottom w:val="none" w:sz="0" w:space="0" w:color="auto"/>
            <w:right w:val="none" w:sz="0" w:space="0" w:color="auto"/>
          </w:divBdr>
          <w:divsChild>
            <w:div w:id="2034114164">
              <w:marLeft w:val="0"/>
              <w:marRight w:val="0"/>
              <w:marTop w:val="0"/>
              <w:marBottom w:val="0"/>
              <w:divBdr>
                <w:top w:val="none" w:sz="0" w:space="0" w:color="auto"/>
                <w:left w:val="none" w:sz="0" w:space="0" w:color="auto"/>
                <w:bottom w:val="none" w:sz="0" w:space="0" w:color="auto"/>
                <w:right w:val="none" w:sz="0" w:space="0" w:color="auto"/>
              </w:divBdr>
              <w:divsChild>
                <w:div w:id="2078671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9740554">
          <w:marLeft w:val="0"/>
          <w:marRight w:val="0"/>
          <w:marTop w:val="0"/>
          <w:marBottom w:val="0"/>
          <w:divBdr>
            <w:top w:val="none" w:sz="0" w:space="0" w:color="auto"/>
            <w:left w:val="none" w:sz="0" w:space="0" w:color="auto"/>
            <w:bottom w:val="none" w:sz="0" w:space="0" w:color="auto"/>
            <w:right w:val="none" w:sz="0" w:space="0" w:color="auto"/>
          </w:divBdr>
          <w:divsChild>
            <w:div w:id="1644121789">
              <w:marLeft w:val="0"/>
              <w:marRight w:val="0"/>
              <w:marTop w:val="0"/>
              <w:marBottom w:val="0"/>
              <w:divBdr>
                <w:top w:val="none" w:sz="0" w:space="0" w:color="auto"/>
                <w:left w:val="none" w:sz="0" w:space="0" w:color="auto"/>
                <w:bottom w:val="none" w:sz="0" w:space="0" w:color="auto"/>
                <w:right w:val="none" w:sz="0" w:space="0" w:color="auto"/>
              </w:divBdr>
              <w:divsChild>
                <w:div w:id="1176185348">
                  <w:marLeft w:val="0"/>
                  <w:marRight w:val="0"/>
                  <w:marTop w:val="0"/>
                  <w:marBottom w:val="0"/>
                  <w:divBdr>
                    <w:top w:val="none" w:sz="0" w:space="0" w:color="auto"/>
                    <w:left w:val="none" w:sz="0" w:space="0" w:color="auto"/>
                    <w:bottom w:val="none" w:sz="0" w:space="0" w:color="auto"/>
                    <w:right w:val="none" w:sz="0" w:space="0" w:color="auto"/>
                  </w:divBdr>
                  <w:divsChild>
                    <w:div w:id="42024005">
                      <w:marLeft w:val="0"/>
                      <w:marRight w:val="0"/>
                      <w:marTop w:val="0"/>
                      <w:marBottom w:val="0"/>
                      <w:divBdr>
                        <w:top w:val="none" w:sz="0" w:space="0" w:color="auto"/>
                        <w:left w:val="none" w:sz="0" w:space="0" w:color="auto"/>
                        <w:bottom w:val="none" w:sz="0" w:space="0" w:color="auto"/>
                        <w:right w:val="none" w:sz="0" w:space="0" w:color="auto"/>
                      </w:divBdr>
                      <w:divsChild>
                        <w:div w:id="1060523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3281754">
          <w:marLeft w:val="0"/>
          <w:marRight w:val="0"/>
          <w:marTop w:val="0"/>
          <w:marBottom w:val="0"/>
          <w:divBdr>
            <w:top w:val="none" w:sz="0" w:space="0" w:color="auto"/>
            <w:left w:val="none" w:sz="0" w:space="0" w:color="auto"/>
            <w:bottom w:val="none" w:sz="0" w:space="0" w:color="auto"/>
            <w:right w:val="none" w:sz="0" w:space="0" w:color="auto"/>
          </w:divBdr>
          <w:divsChild>
            <w:div w:id="1609896316">
              <w:marLeft w:val="0"/>
              <w:marRight w:val="0"/>
              <w:marTop w:val="0"/>
              <w:marBottom w:val="0"/>
              <w:divBdr>
                <w:top w:val="none" w:sz="0" w:space="0" w:color="auto"/>
                <w:left w:val="none" w:sz="0" w:space="0" w:color="auto"/>
                <w:bottom w:val="none" w:sz="0" w:space="0" w:color="auto"/>
                <w:right w:val="none" w:sz="0" w:space="0" w:color="auto"/>
              </w:divBdr>
              <w:divsChild>
                <w:div w:id="1650672010">
                  <w:marLeft w:val="0"/>
                  <w:marRight w:val="0"/>
                  <w:marTop w:val="0"/>
                  <w:marBottom w:val="0"/>
                  <w:divBdr>
                    <w:top w:val="none" w:sz="0" w:space="0" w:color="auto"/>
                    <w:left w:val="none" w:sz="0" w:space="0" w:color="auto"/>
                    <w:bottom w:val="none" w:sz="0" w:space="0" w:color="auto"/>
                    <w:right w:val="none" w:sz="0" w:space="0" w:color="auto"/>
                  </w:divBdr>
                  <w:divsChild>
                    <w:div w:id="1520512479">
                      <w:marLeft w:val="0"/>
                      <w:marRight w:val="0"/>
                      <w:marTop w:val="0"/>
                      <w:marBottom w:val="0"/>
                      <w:divBdr>
                        <w:top w:val="none" w:sz="0" w:space="0" w:color="auto"/>
                        <w:left w:val="none" w:sz="0" w:space="0" w:color="auto"/>
                        <w:bottom w:val="none" w:sz="0" w:space="0" w:color="auto"/>
                        <w:right w:val="none" w:sz="0" w:space="0" w:color="auto"/>
                      </w:divBdr>
                      <w:divsChild>
                        <w:div w:id="90442275">
                          <w:marLeft w:val="0"/>
                          <w:marRight w:val="0"/>
                          <w:marTop w:val="0"/>
                          <w:marBottom w:val="0"/>
                          <w:divBdr>
                            <w:top w:val="none" w:sz="0" w:space="0" w:color="auto"/>
                            <w:left w:val="none" w:sz="0" w:space="0" w:color="auto"/>
                            <w:bottom w:val="none" w:sz="0" w:space="0" w:color="auto"/>
                            <w:right w:val="none" w:sz="0" w:space="0" w:color="auto"/>
                          </w:divBdr>
                          <w:divsChild>
                            <w:div w:id="1293243488">
                              <w:marLeft w:val="0"/>
                              <w:marRight w:val="0"/>
                              <w:marTop w:val="0"/>
                              <w:marBottom w:val="0"/>
                              <w:divBdr>
                                <w:top w:val="none" w:sz="0" w:space="0" w:color="auto"/>
                                <w:left w:val="none" w:sz="0" w:space="0" w:color="auto"/>
                                <w:bottom w:val="none" w:sz="0" w:space="0" w:color="auto"/>
                                <w:right w:val="none" w:sz="0" w:space="0" w:color="auto"/>
                              </w:divBdr>
                              <w:divsChild>
                                <w:div w:id="490950864">
                                  <w:marLeft w:val="0"/>
                                  <w:marRight w:val="0"/>
                                  <w:marTop w:val="0"/>
                                  <w:marBottom w:val="0"/>
                                  <w:divBdr>
                                    <w:top w:val="none" w:sz="0" w:space="0" w:color="auto"/>
                                    <w:left w:val="none" w:sz="0" w:space="0" w:color="auto"/>
                                    <w:bottom w:val="none" w:sz="0" w:space="0" w:color="auto"/>
                                    <w:right w:val="none" w:sz="0" w:space="0" w:color="auto"/>
                                  </w:divBdr>
                                  <w:divsChild>
                                    <w:div w:id="1197695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88621769">
      <w:bodyDiv w:val="1"/>
      <w:marLeft w:val="0"/>
      <w:marRight w:val="0"/>
      <w:marTop w:val="0"/>
      <w:marBottom w:val="0"/>
      <w:divBdr>
        <w:top w:val="none" w:sz="0" w:space="0" w:color="auto"/>
        <w:left w:val="none" w:sz="0" w:space="0" w:color="auto"/>
        <w:bottom w:val="none" w:sz="0" w:space="0" w:color="auto"/>
        <w:right w:val="none" w:sz="0" w:space="0" w:color="auto"/>
      </w:divBdr>
    </w:div>
    <w:div w:id="1132482037">
      <w:bodyDiv w:val="1"/>
      <w:marLeft w:val="0"/>
      <w:marRight w:val="0"/>
      <w:marTop w:val="0"/>
      <w:marBottom w:val="0"/>
      <w:divBdr>
        <w:top w:val="none" w:sz="0" w:space="0" w:color="auto"/>
        <w:left w:val="none" w:sz="0" w:space="0" w:color="auto"/>
        <w:bottom w:val="none" w:sz="0" w:space="0" w:color="auto"/>
        <w:right w:val="none" w:sz="0" w:space="0" w:color="auto"/>
      </w:divBdr>
    </w:div>
    <w:div w:id="1326322027">
      <w:bodyDiv w:val="1"/>
      <w:marLeft w:val="0"/>
      <w:marRight w:val="0"/>
      <w:marTop w:val="0"/>
      <w:marBottom w:val="0"/>
      <w:divBdr>
        <w:top w:val="none" w:sz="0" w:space="0" w:color="auto"/>
        <w:left w:val="none" w:sz="0" w:space="0" w:color="auto"/>
        <w:bottom w:val="none" w:sz="0" w:space="0" w:color="auto"/>
        <w:right w:val="none" w:sz="0" w:space="0" w:color="auto"/>
      </w:divBdr>
    </w:div>
    <w:div w:id="2055082518">
      <w:bodyDiv w:val="1"/>
      <w:marLeft w:val="0"/>
      <w:marRight w:val="0"/>
      <w:marTop w:val="0"/>
      <w:marBottom w:val="0"/>
      <w:divBdr>
        <w:top w:val="none" w:sz="0" w:space="0" w:color="auto"/>
        <w:left w:val="none" w:sz="0" w:space="0" w:color="auto"/>
        <w:bottom w:val="none" w:sz="0" w:space="0" w:color="auto"/>
        <w:right w:val="none" w:sz="0" w:space="0" w:color="auto"/>
      </w:divBdr>
    </w:div>
    <w:div w:id="2097629696">
      <w:bodyDiv w:val="1"/>
      <w:marLeft w:val="0"/>
      <w:marRight w:val="0"/>
      <w:marTop w:val="0"/>
      <w:marBottom w:val="0"/>
      <w:divBdr>
        <w:top w:val="none" w:sz="0" w:space="0" w:color="auto"/>
        <w:left w:val="none" w:sz="0" w:space="0" w:color="auto"/>
        <w:bottom w:val="none" w:sz="0" w:space="0" w:color="auto"/>
        <w:right w:val="none" w:sz="0" w:space="0" w:color="auto"/>
      </w:divBdr>
      <w:divsChild>
        <w:div w:id="552035296">
          <w:marLeft w:val="0"/>
          <w:marRight w:val="0"/>
          <w:marTop w:val="0"/>
          <w:marBottom w:val="0"/>
          <w:divBdr>
            <w:top w:val="none" w:sz="0" w:space="0" w:color="auto"/>
            <w:left w:val="none" w:sz="0" w:space="0" w:color="auto"/>
            <w:bottom w:val="none" w:sz="0" w:space="0" w:color="auto"/>
            <w:right w:val="none" w:sz="0" w:space="0" w:color="auto"/>
          </w:divBdr>
          <w:divsChild>
            <w:div w:id="1751583032">
              <w:marLeft w:val="0"/>
              <w:marRight w:val="0"/>
              <w:marTop w:val="0"/>
              <w:marBottom w:val="0"/>
              <w:divBdr>
                <w:top w:val="none" w:sz="0" w:space="0" w:color="auto"/>
                <w:left w:val="none" w:sz="0" w:space="0" w:color="auto"/>
                <w:bottom w:val="none" w:sz="0" w:space="0" w:color="auto"/>
                <w:right w:val="none" w:sz="0" w:space="0" w:color="auto"/>
              </w:divBdr>
              <w:divsChild>
                <w:div w:id="1372534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8186041">
          <w:marLeft w:val="0"/>
          <w:marRight w:val="0"/>
          <w:marTop w:val="0"/>
          <w:marBottom w:val="0"/>
          <w:divBdr>
            <w:top w:val="none" w:sz="0" w:space="0" w:color="auto"/>
            <w:left w:val="none" w:sz="0" w:space="0" w:color="auto"/>
            <w:bottom w:val="none" w:sz="0" w:space="0" w:color="auto"/>
            <w:right w:val="none" w:sz="0" w:space="0" w:color="auto"/>
          </w:divBdr>
          <w:divsChild>
            <w:div w:id="1398547890">
              <w:marLeft w:val="0"/>
              <w:marRight w:val="0"/>
              <w:marTop w:val="0"/>
              <w:marBottom w:val="0"/>
              <w:divBdr>
                <w:top w:val="none" w:sz="0" w:space="0" w:color="auto"/>
                <w:left w:val="none" w:sz="0" w:space="0" w:color="auto"/>
                <w:bottom w:val="none" w:sz="0" w:space="0" w:color="auto"/>
                <w:right w:val="none" w:sz="0" w:space="0" w:color="auto"/>
              </w:divBdr>
              <w:divsChild>
                <w:div w:id="765268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1244421">
          <w:marLeft w:val="0"/>
          <w:marRight w:val="0"/>
          <w:marTop w:val="0"/>
          <w:marBottom w:val="0"/>
          <w:divBdr>
            <w:top w:val="none" w:sz="0" w:space="0" w:color="auto"/>
            <w:left w:val="none" w:sz="0" w:space="0" w:color="auto"/>
            <w:bottom w:val="none" w:sz="0" w:space="0" w:color="auto"/>
            <w:right w:val="none" w:sz="0" w:space="0" w:color="auto"/>
          </w:divBdr>
          <w:divsChild>
            <w:div w:id="1110583924">
              <w:marLeft w:val="0"/>
              <w:marRight w:val="0"/>
              <w:marTop w:val="0"/>
              <w:marBottom w:val="0"/>
              <w:divBdr>
                <w:top w:val="none" w:sz="0" w:space="0" w:color="auto"/>
                <w:left w:val="none" w:sz="0" w:space="0" w:color="auto"/>
                <w:bottom w:val="none" w:sz="0" w:space="0" w:color="auto"/>
                <w:right w:val="none" w:sz="0" w:space="0" w:color="auto"/>
              </w:divBdr>
              <w:divsChild>
                <w:div w:id="1663896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763906">
          <w:marLeft w:val="0"/>
          <w:marRight w:val="0"/>
          <w:marTop w:val="0"/>
          <w:marBottom w:val="0"/>
          <w:divBdr>
            <w:top w:val="none" w:sz="0" w:space="0" w:color="auto"/>
            <w:left w:val="none" w:sz="0" w:space="0" w:color="auto"/>
            <w:bottom w:val="none" w:sz="0" w:space="0" w:color="auto"/>
            <w:right w:val="none" w:sz="0" w:space="0" w:color="auto"/>
          </w:divBdr>
          <w:divsChild>
            <w:div w:id="668018490">
              <w:marLeft w:val="0"/>
              <w:marRight w:val="0"/>
              <w:marTop w:val="0"/>
              <w:marBottom w:val="0"/>
              <w:divBdr>
                <w:top w:val="none" w:sz="0" w:space="0" w:color="auto"/>
                <w:left w:val="none" w:sz="0" w:space="0" w:color="auto"/>
                <w:bottom w:val="none" w:sz="0" w:space="0" w:color="auto"/>
                <w:right w:val="none" w:sz="0" w:space="0" w:color="auto"/>
              </w:divBdr>
              <w:divsChild>
                <w:div w:id="1596403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2" Type="http://schemas.openxmlformats.org/officeDocument/2006/relationships/hyperlink" Target="mailto:kontakt@julianpreidl.de" TargetMode="External"/><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2" Type="http://schemas.openxmlformats.org/officeDocument/2006/relationships/hyperlink" Target="mailto:kontakt@julianpreidl.de" TargetMode="External"/><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7A99B55579B17340BACF07A5DC43C776" ma:contentTypeVersion="18" ma:contentTypeDescription="Ein neues Dokument erstellen." ma:contentTypeScope="" ma:versionID="1158d581ca0f45df6a34fe4210ef4dc8">
  <xsd:schema xmlns:xsd="http://www.w3.org/2001/XMLSchema" xmlns:xs="http://www.w3.org/2001/XMLSchema" xmlns:p="http://schemas.microsoft.com/office/2006/metadata/properties" xmlns:ns2="66783b68-9b62-43d6-b631-0a6c577c7935" xmlns:ns3="af80b98f-6b6f-43c6-980c-c217fe0e6ea6" targetNamespace="http://schemas.microsoft.com/office/2006/metadata/properties" ma:root="true" ma:fieldsID="cf088285ad439b555eb9c94328204333" ns2:_="" ns3:_="">
    <xsd:import namespace="66783b68-9b62-43d6-b631-0a6c577c7935"/>
    <xsd:import namespace="af80b98f-6b6f-43c6-980c-c217fe0e6ea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DateTaken" minOccurs="0"/>
                <xsd:element ref="ns2:MediaLengthInSeconds" minOccurs="0"/>
                <xsd:element ref="ns2:MediaServiceLocation" minOccurs="0"/>
                <xsd:element ref="ns3:SharedWithUsers" minOccurs="0"/>
                <xsd:element ref="ns3:SharedWithDetails" minOccurs="0"/>
                <xsd:element ref="ns2:MediaServiceBillingMetadata" minOccurs="0"/>
                <xsd:element ref="ns2:KIVideos_x003f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783b68-9b62-43d6-b631-0a6c577c79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Bildmarkierungen" ma:readOnly="false" ma:fieldId="{5cf76f15-5ced-4ddc-b409-7134ff3c332f}" ma:taxonomyMulti="true" ma:sspId="adf95ce7-b1fb-4a19-b1f7-d29a81dbf475"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KIVideos_x003f_" ma:index="24" nillable="true" ma:displayName="KI Videos?" ma:default="offen" ma:format="Dropdown" ma:internalName="KIVideos_x003f_">
      <xsd:simpleType>
        <xsd:restriction base="dms:Choice">
          <xsd:enumeration value="Verwertet"/>
          <xsd:enumeration value="offen"/>
        </xsd:restriction>
      </xsd:simpleType>
    </xsd:element>
  </xsd:schema>
  <xsd:schema xmlns:xsd="http://www.w3.org/2001/XMLSchema" xmlns:xs="http://www.w3.org/2001/XMLSchema" xmlns:dms="http://schemas.microsoft.com/office/2006/documentManagement/types" xmlns:pc="http://schemas.microsoft.com/office/infopath/2007/PartnerControls" targetNamespace="af80b98f-6b6f-43c6-980c-c217fe0e6ea6"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17df069e-6a0e-4224-98cd-4ca28050aa4d}" ma:internalName="TaxCatchAll" ma:showField="CatchAllData" ma:web="af80b98f-6b6f-43c6-980c-c217fe0e6ea6">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6783b68-9b62-43d6-b631-0a6c577c7935">
      <Terms xmlns="http://schemas.microsoft.com/office/infopath/2007/PartnerControls"/>
    </lcf76f155ced4ddcb4097134ff3c332f>
    <TaxCatchAll xmlns="af80b98f-6b6f-43c6-980c-c217fe0e6ea6" xsi:nil="true"/>
    <KIVideos_x003f_ xmlns="66783b68-9b62-43d6-b631-0a6c577c7935">offen</KIVideos_x003f_>
  </documentManagement>
</p:properties>
</file>

<file path=customXml/itemProps1.xml><?xml version="1.0" encoding="utf-8"?>
<ds:datastoreItem xmlns:ds="http://schemas.openxmlformats.org/officeDocument/2006/customXml" ds:itemID="{D9154E2D-AB78-CF49-8ECA-D2CF935EF973}">
  <ds:schemaRefs>
    <ds:schemaRef ds:uri="http://schemas.openxmlformats.org/officeDocument/2006/bibliography"/>
  </ds:schemaRefs>
</ds:datastoreItem>
</file>

<file path=customXml/itemProps2.xml><?xml version="1.0" encoding="utf-8"?>
<ds:datastoreItem xmlns:ds="http://schemas.openxmlformats.org/officeDocument/2006/customXml" ds:itemID="{9276C9BB-6219-42F9-B3C4-B840D2E76893}">
  <ds:schemaRefs>
    <ds:schemaRef ds:uri="http://schemas.microsoft.com/sharepoint/v3/contenttype/forms"/>
  </ds:schemaRefs>
</ds:datastoreItem>
</file>

<file path=customXml/itemProps3.xml><?xml version="1.0" encoding="utf-8"?>
<ds:datastoreItem xmlns:ds="http://schemas.openxmlformats.org/officeDocument/2006/customXml" ds:itemID="{1DAF746C-D76C-4C60-9EC5-08B8701504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783b68-9b62-43d6-b631-0a6c577c7935"/>
    <ds:schemaRef ds:uri="af80b98f-6b6f-43c6-980c-c217fe0e6e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3B958E8-A076-4602-BF26-E26BD5168BF8}">
  <ds:schemaRefs>
    <ds:schemaRef ds:uri="http://schemas.microsoft.com/office/2006/metadata/properties"/>
    <ds:schemaRef ds:uri="http://schemas.microsoft.com/office/infopath/2007/PartnerControls"/>
    <ds:schemaRef ds:uri="66783b68-9b62-43d6-b631-0a6c577c7935"/>
    <ds:schemaRef ds:uri="af80b98f-6b6f-43c6-980c-c217fe0e6ea6"/>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725</Words>
  <Characters>4570</Characters>
  <Application>Microsoft Office Word</Application>
  <DocSecurity>0</DocSecurity>
  <Lines>38</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Julian Preidl</dc:creator>
  <cp:keywords/>
  <dc:description/>
  <cp:lastModifiedBy>Bürgerbüro Julian Preidl, MdL</cp:lastModifiedBy>
  <cp:revision>6</cp:revision>
  <cp:lastPrinted>2024-07-04T10:28:00Z</cp:lastPrinted>
  <dcterms:created xsi:type="dcterms:W3CDTF">2026-09-04T09:23:00Z</dcterms:created>
  <dcterms:modified xsi:type="dcterms:W3CDTF">2026-09-22T14:51:00Z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0x0101007A99B55579B17340BACF07A5DC43C776</vt:lpwstr>
  </property>
  <property fmtid="{D5CDD505-2E9C-101B-9397-08002B2CF9AE}" pid="3" name="MediaServiceImageTags">
    <vt:lpwstr/>
  </property>
</Properties>
</file>